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B276" w14:textId="515EB346" w:rsidR="009F2F6F" w:rsidRPr="00B322AA" w:rsidRDefault="009F2F6F" w:rsidP="00BB208B">
      <w:pPr>
        <w:pStyle w:val="Default"/>
        <w:spacing w:line="276" w:lineRule="auto"/>
        <w:jc w:val="center"/>
        <w:rPr>
          <w:b/>
          <w:bCs/>
          <w:color w:val="auto"/>
        </w:rPr>
      </w:pPr>
      <w:r w:rsidRPr="00B322AA">
        <w:rPr>
          <w:b/>
          <w:bCs/>
          <w:color w:val="auto"/>
        </w:rPr>
        <w:t>20</w:t>
      </w:r>
      <w:r w:rsidR="00AC0C4B" w:rsidRPr="00B322AA">
        <w:rPr>
          <w:b/>
          <w:bCs/>
          <w:color w:val="auto"/>
        </w:rPr>
        <w:t>23</w:t>
      </w:r>
      <w:r w:rsidRPr="00B322AA">
        <w:rPr>
          <w:b/>
          <w:bCs/>
          <w:color w:val="auto"/>
        </w:rPr>
        <w:t>-</w:t>
      </w:r>
      <w:r w:rsidR="00AC0C4B" w:rsidRPr="00B322AA">
        <w:rPr>
          <w:b/>
          <w:bCs/>
          <w:color w:val="auto"/>
        </w:rPr>
        <w:t>24</w:t>
      </w:r>
      <w:r w:rsidRPr="00B322AA">
        <w:rPr>
          <w:b/>
          <w:bCs/>
          <w:color w:val="auto"/>
        </w:rPr>
        <w:t xml:space="preserve"> SANTA BARBARA COUNTY GRAND JURY</w:t>
      </w:r>
    </w:p>
    <w:p w14:paraId="2A1BAB98" w14:textId="76E3CFD2" w:rsidR="009F2F6F" w:rsidRPr="00B322AA" w:rsidRDefault="009F2F6F" w:rsidP="00BB208B">
      <w:pPr>
        <w:pStyle w:val="Default"/>
        <w:spacing w:line="276" w:lineRule="auto"/>
        <w:jc w:val="center"/>
        <w:rPr>
          <w:b/>
          <w:bCs/>
          <w:color w:val="auto"/>
        </w:rPr>
      </w:pPr>
      <w:r w:rsidRPr="00B322AA">
        <w:rPr>
          <w:b/>
          <w:bCs/>
          <w:color w:val="auto"/>
        </w:rPr>
        <w:t>RESPONSE REPORT</w:t>
      </w:r>
    </w:p>
    <w:p w14:paraId="1F0627EC" w14:textId="77777777" w:rsidR="009F2F6F" w:rsidRPr="00B322AA" w:rsidRDefault="009F2F6F" w:rsidP="00BB208B">
      <w:pPr>
        <w:pStyle w:val="Default"/>
        <w:spacing w:line="276" w:lineRule="auto"/>
        <w:jc w:val="center"/>
        <w:rPr>
          <w:color w:val="auto"/>
        </w:rPr>
      </w:pPr>
    </w:p>
    <w:p w14:paraId="7F5E69DC" w14:textId="77777777" w:rsidR="009F2F6F" w:rsidRPr="00B322AA" w:rsidRDefault="009F2F6F" w:rsidP="00BB208B">
      <w:pPr>
        <w:pStyle w:val="Default"/>
        <w:spacing w:line="276" w:lineRule="auto"/>
        <w:jc w:val="center"/>
        <w:rPr>
          <w:color w:val="auto"/>
        </w:rPr>
      </w:pPr>
    </w:p>
    <w:p w14:paraId="1E3D8EF4" w14:textId="3AA1F5EA" w:rsidR="009F2F6F" w:rsidRDefault="009F2F6F" w:rsidP="00BB208B">
      <w:pPr>
        <w:pStyle w:val="Default"/>
        <w:spacing w:line="276" w:lineRule="auto"/>
        <w:jc w:val="center"/>
        <w:rPr>
          <w:b/>
          <w:bCs/>
          <w:color w:val="auto"/>
        </w:rPr>
      </w:pPr>
      <w:r w:rsidRPr="00B322AA">
        <w:rPr>
          <w:b/>
          <w:bCs/>
          <w:color w:val="auto"/>
        </w:rPr>
        <w:t>INTRODUCTION</w:t>
      </w:r>
    </w:p>
    <w:p w14:paraId="74D317D3" w14:textId="77777777" w:rsidR="000C2252" w:rsidRPr="00B322AA" w:rsidRDefault="000C2252" w:rsidP="00BB208B">
      <w:pPr>
        <w:pStyle w:val="Default"/>
        <w:spacing w:line="276" w:lineRule="auto"/>
        <w:jc w:val="center"/>
        <w:rPr>
          <w:b/>
          <w:bCs/>
          <w:color w:val="auto"/>
        </w:rPr>
      </w:pPr>
    </w:p>
    <w:p w14:paraId="509FEAFC" w14:textId="20CA060C" w:rsidR="009F2F6F" w:rsidRPr="00B322AA" w:rsidRDefault="009F2F6F" w:rsidP="00BB208B">
      <w:pPr>
        <w:pStyle w:val="Default"/>
        <w:spacing w:line="276" w:lineRule="auto"/>
        <w:jc w:val="both"/>
        <w:rPr>
          <w:color w:val="auto"/>
        </w:rPr>
      </w:pPr>
      <w:r w:rsidRPr="00B322AA">
        <w:rPr>
          <w:color w:val="auto"/>
        </w:rPr>
        <w:t xml:space="preserve">The Santa Barbara County </w:t>
      </w:r>
      <w:r w:rsidR="00B65B57" w:rsidRPr="00B322AA">
        <w:rPr>
          <w:color w:val="auto"/>
        </w:rPr>
        <w:t xml:space="preserve">Civil </w:t>
      </w:r>
      <w:r w:rsidRPr="00B322AA">
        <w:rPr>
          <w:color w:val="auto"/>
        </w:rPr>
        <w:t xml:space="preserve">Grand Jury </w:t>
      </w:r>
      <w:r w:rsidR="00B65B57" w:rsidRPr="00B322AA">
        <w:rPr>
          <w:color w:val="auto"/>
        </w:rPr>
        <w:t xml:space="preserve">(Grand Jury) </w:t>
      </w:r>
      <w:r w:rsidRPr="00B322AA">
        <w:rPr>
          <w:color w:val="auto"/>
        </w:rPr>
        <w:t>is empaneled annually to act on the public’s behalf, conducting investigation</w:t>
      </w:r>
      <w:r w:rsidR="00BD0D81" w:rsidRPr="00B322AA">
        <w:rPr>
          <w:color w:val="auto"/>
        </w:rPr>
        <w:t>s</w:t>
      </w:r>
      <w:r w:rsidRPr="00B322AA">
        <w:rPr>
          <w:color w:val="auto"/>
        </w:rPr>
        <w:t xml:space="preserve"> and reporting </w:t>
      </w:r>
      <w:r w:rsidR="00B65B57" w:rsidRPr="00B322AA">
        <w:rPr>
          <w:color w:val="auto"/>
        </w:rPr>
        <w:t>to the community on areas of concern as requested</w:t>
      </w:r>
      <w:r w:rsidRPr="00B322AA">
        <w:rPr>
          <w:color w:val="auto"/>
        </w:rPr>
        <w:t>.</w:t>
      </w:r>
      <w:r w:rsidR="000E00A1" w:rsidRPr="00B322AA">
        <w:rPr>
          <w:color w:val="auto"/>
        </w:rPr>
        <w:t xml:space="preserve"> </w:t>
      </w:r>
    </w:p>
    <w:p w14:paraId="2D586E6B" w14:textId="77777777" w:rsidR="008A28DA" w:rsidRPr="00B322AA" w:rsidRDefault="008A28DA" w:rsidP="00BB208B">
      <w:pPr>
        <w:pStyle w:val="Default"/>
        <w:spacing w:line="276" w:lineRule="auto"/>
        <w:jc w:val="both"/>
        <w:rPr>
          <w:color w:val="auto"/>
        </w:rPr>
      </w:pPr>
    </w:p>
    <w:p w14:paraId="2206B186" w14:textId="0D3CE8A8" w:rsidR="009F2F6F" w:rsidRPr="00B322AA" w:rsidRDefault="009F2F6F" w:rsidP="00BB208B">
      <w:pPr>
        <w:pStyle w:val="Default"/>
        <w:spacing w:line="276" w:lineRule="auto"/>
        <w:jc w:val="both"/>
      </w:pPr>
      <w:r w:rsidRPr="00B322AA">
        <w:rPr>
          <w:color w:val="auto"/>
        </w:rPr>
        <w:t>This Status Report by the 20</w:t>
      </w:r>
      <w:r w:rsidR="00AC0C4B" w:rsidRPr="00B322AA">
        <w:rPr>
          <w:color w:val="auto"/>
        </w:rPr>
        <w:t>23-24</w:t>
      </w:r>
      <w:r w:rsidRPr="00B322AA">
        <w:rPr>
          <w:color w:val="auto"/>
        </w:rPr>
        <w:t xml:space="preserve"> Grand Jury assesses the adequacy of the responses to the </w:t>
      </w:r>
      <w:r w:rsidR="00931305" w:rsidRPr="00B322AA">
        <w:rPr>
          <w:color w:val="auto"/>
        </w:rPr>
        <w:t>seven</w:t>
      </w:r>
      <w:r w:rsidRPr="00B322AA">
        <w:rPr>
          <w:color w:val="auto"/>
        </w:rPr>
        <w:t xml:space="preserve"> Investigative Reports issued by the 20</w:t>
      </w:r>
      <w:r w:rsidR="00AC0C4B" w:rsidRPr="00B322AA">
        <w:rPr>
          <w:color w:val="auto"/>
        </w:rPr>
        <w:t>22</w:t>
      </w:r>
      <w:r w:rsidRPr="00B322AA">
        <w:rPr>
          <w:color w:val="auto"/>
        </w:rPr>
        <w:t>-</w:t>
      </w:r>
      <w:r w:rsidR="00AC0C4B" w:rsidRPr="00B322AA">
        <w:rPr>
          <w:color w:val="auto"/>
        </w:rPr>
        <w:t>23</w:t>
      </w:r>
      <w:r w:rsidRPr="00B322AA">
        <w:rPr>
          <w:color w:val="auto"/>
        </w:rPr>
        <w:t xml:space="preserve"> </w:t>
      </w:r>
      <w:r w:rsidR="00955195">
        <w:rPr>
          <w:color w:val="auto"/>
        </w:rPr>
        <w:t xml:space="preserve">Grand </w:t>
      </w:r>
      <w:r w:rsidRPr="00B322AA">
        <w:rPr>
          <w:color w:val="auto"/>
        </w:rPr>
        <w:t xml:space="preserve">Jury. Each investigative report </w:t>
      </w:r>
      <w:r w:rsidR="00B65B57" w:rsidRPr="00B322AA">
        <w:rPr>
          <w:color w:val="auto"/>
        </w:rPr>
        <w:t>require</w:t>
      </w:r>
      <w:r w:rsidR="00D139B3">
        <w:rPr>
          <w:color w:val="auto"/>
        </w:rPr>
        <w:t>d</w:t>
      </w:r>
      <w:r w:rsidR="00B65B57" w:rsidRPr="00B322AA">
        <w:rPr>
          <w:color w:val="auto"/>
        </w:rPr>
        <w:t xml:space="preserve"> </w:t>
      </w:r>
      <w:r w:rsidRPr="00B322AA">
        <w:rPr>
          <w:color w:val="auto"/>
        </w:rPr>
        <w:t xml:space="preserve">responses from one or more government agencies. </w:t>
      </w:r>
      <w:r w:rsidR="002249CD">
        <w:rPr>
          <w:color w:val="auto"/>
        </w:rPr>
        <w:t xml:space="preserve"> </w:t>
      </w:r>
      <w:r w:rsidRPr="00B322AA">
        <w:rPr>
          <w:i/>
          <w:iCs/>
          <w:color w:val="auto"/>
        </w:rPr>
        <w:t xml:space="preserve">California Penal Code sections 933 and 933.05, </w:t>
      </w:r>
      <w:r w:rsidRPr="00B322AA">
        <w:rPr>
          <w:color w:val="auto"/>
        </w:rPr>
        <w:t>specif</w:t>
      </w:r>
      <w:r w:rsidR="002249CD">
        <w:rPr>
          <w:color w:val="auto"/>
        </w:rPr>
        <w:t>ies</w:t>
      </w:r>
      <w:r w:rsidRPr="00B322AA">
        <w:rPr>
          <w:color w:val="auto"/>
        </w:rPr>
        <w:t xml:space="preserve"> the </w:t>
      </w:r>
      <w:r w:rsidR="00B65B57" w:rsidRPr="00B322AA">
        <w:rPr>
          <w:color w:val="auto"/>
        </w:rPr>
        <w:t>response form</w:t>
      </w:r>
      <w:r w:rsidRPr="00B322AA">
        <w:rPr>
          <w:color w:val="auto"/>
        </w:rPr>
        <w:t xml:space="preserve"> and the statutory time limit</w:t>
      </w:r>
      <w:r w:rsidR="00D139B3">
        <w:rPr>
          <w:color w:val="auto"/>
        </w:rPr>
        <w:t xml:space="preserve"> to respond</w:t>
      </w:r>
      <w:r w:rsidRPr="00B322AA">
        <w:rPr>
          <w:color w:val="auto"/>
        </w:rPr>
        <w:t xml:space="preserve">. All Grand Jury reports and the responses to each report are posted on the </w:t>
      </w:r>
      <w:hyperlink r:id="rId8" w:history="1">
        <w:r w:rsidRPr="00B322AA">
          <w:rPr>
            <w:rStyle w:val="Hyperlink"/>
          </w:rPr>
          <w:t>Grand Jury’s website</w:t>
        </w:r>
      </w:hyperlink>
      <w:r w:rsidR="00931305" w:rsidRPr="00B322AA">
        <w:rPr>
          <w:color w:val="auto"/>
        </w:rPr>
        <w:t xml:space="preserve">. </w:t>
      </w:r>
    </w:p>
    <w:p w14:paraId="2F44A46D" w14:textId="77777777" w:rsidR="008A28DA" w:rsidRPr="00B322AA" w:rsidRDefault="008A28DA" w:rsidP="00BB208B">
      <w:pPr>
        <w:pStyle w:val="Default"/>
        <w:spacing w:line="276" w:lineRule="auto"/>
        <w:jc w:val="both"/>
      </w:pPr>
    </w:p>
    <w:p w14:paraId="54EEE85E" w14:textId="02B69131" w:rsidR="000E00A1" w:rsidRPr="00B322AA" w:rsidRDefault="000E00A1" w:rsidP="00BB208B">
      <w:pPr>
        <w:pStyle w:val="Default"/>
        <w:spacing w:line="276" w:lineRule="auto"/>
        <w:jc w:val="both"/>
      </w:pPr>
      <w:r w:rsidRPr="00B322AA">
        <w:t xml:space="preserve">The Jury’s objective is to increase transparency and operating efficiency. The 2023-2024 </w:t>
      </w:r>
      <w:r w:rsidR="00C947BF">
        <w:t xml:space="preserve">Grand </w:t>
      </w:r>
      <w:r w:rsidRPr="00B322AA">
        <w:t>Jury collected and reviewed the required responses to each report.</w:t>
      </w:r>
    </w:p>
    <w:p w14:paraId="14E7539E" w14:textId="77777777" w:rsidR="000E00A1" w:rsidRPr="00B322AA" w:rsidRDefault="000E00A1" w:rsidP="00BB208B">
      <w:pPr>
        <w:pStyle w:val="Default"/>
        <w:spacing w:line="276" w:lineRule="auto"/>
        <w:jc w:val="both"/>
      </w:pPr>
    </w:p>
    <w:p w14:paraId="75D52257" w14:textId="0AD5E76A" w:rsidR="009F2F6F" w:rsidRPr="00B322AA" w:rsidRDefault="009F2F6F" w:rsidP="00BB208B">
      <w:pPr>
        <w:pStyle w:val="Default"/>
        <w:spacing w:line="276" w:lineRule="auto"/>
        <w:jc w:val="both"/>
      </w:pPr>
      <w:r w:rsidRPr="00B322AA">
        <w:t xml:space="preserve">The </w:t>
      </w:r>
      <w:r w:rsidR="008A28DA" w:rsidRPr="00B322AA">
        <w:t>20</w:t>
      </w:r>
      <w:r w:rsidR="00931305" w:rsidRPr="00B322AA">
        <w:t>22</w:t>
      </w:r>
      <w:r w:rsidR="008A28DA" w:rsidRPr="00B322AA">
        <w:t>-20</w:t>
      </w:r>
      <w:r w:rsidR="00931305" w:rsidRPr="00B322AA">
        <w:t>23</w:t>
      </w:r>
      <w:r w:rsidRPr="00B322AA">
        <w:t xml:space="preserve"> Grand Jury </w:t>
      </w:r>
      <w:r w:rsidR="00653AF0" w:rsidRPr="00B322AA">
        <w:t>issued</w:t>
      </w:r>
      <w:r w:rsidR="002249CD">
        <w:t xml:space="preserve"> </w:t>
      </w:r>
      <w:r w:rsidR="00891C03">
        <w:t>seven (</w:t>
      </w:r>
      <w:r w:rsidR="002249CD">
        <w:t>7</w:t>
      </w:r>
      <w:r w:rsidR="00891C03">
        <w:t>)</w:t>
      </w:r>
      <w:r w:rsidR="00653AF0" w:rsidRPr="00B322AA">
        <w:t xml:space="preserve"> reports </w:t>
      </w:r>
      <w:r w:rsidR="002249CD">
        <w:t xml:space="preserve">that </w:t>
      </w:r>
      <w:r w:rsidR="002249CD" w:rsidRPr="00B322AA">
        <w:t>includ</w:t>
      </w:r>
      <w:r w:rsidR="002249CD">
        <w:t xml:space="preserve">e </w:t>
      </w:r>
      <w:r w:rsidR="00044E42">
        <w:t>35</w:t>
      </w:r>
      <w:r w:rsidR="00044E42" w:rsidRPr="00B322AA">
        <w:t xml:space="preserve"> </w:t>
      </w:r>
      <w:r w:rsidR="00653AF0" w:rsidRPr="00B322AA">
        <w:t>findings and</w:t>
      </w:r>
      <w:r w:rsidRPr="00B322AA">
        <w:t xml:space="preserve"> </w:t>
      </w:r>
      <w:r w:rsidR="00044E42">
        <w:t>51</w:t>
      </w:r>
      <w:r w:rsidR="00044E42" w:rsidRPr="00B322AA">
        <w:t xml:space="preserve"> </w:t>
      </w:r>
      <w:r w:rsidRPr="00B322AA">
        <w:t>recommendations to local agencies on issues regardin</w:t>
      </w:r>
      <w:r w:rsidR="008A28DA" w:rsidRPr="00B322AA">
        <w:t xml:space="preserve">g </w:t>
      </w:r>
      <w:r w:rsidR="00931305" w:rsidRPr="00B322AA">
        <w:t>Deaths in Custody (2 reports)</w:t>
      </w:r>
      <w:r w:rsidR="00367DB3" w:rsidRPr="00B322AA">
        <w:t xml:space="preserve">, </w:t>
      </w:r>
      <w:r w:rsidR="00931305" w:rsidRPr="00B322AA">
        <w:t>Incarceration of the Mentally Ill</w:t>
      </w:r>
      <w:r w:rsidR="00367DB3" w:rsidRPr="00B322AA">
        <w:t xml:space="preserve">, </w:t>
      </w:r>
      <w:r w:rsidR="00931305" w:rsidRPr="00B322AA">
        <w:t>Cybersecurity in School Districts</w:t>
      </w:r>
      <w:r w:rsidR="00367DB3" w:rsidRPr="00B322AA">
        <w:t xml:space="preserve">, </w:t>
      </w:r>
      <w:r w:rsidR="00931305" w:rsidRPr="00B322AA">
        <w:t>Death on Electronically Monitored Home Release</w:t>
      </w:r>
      <w:r w:rsidR="00367DB3" w:rsidRPr="00B322AA">
        <w:t xml:space="preserve">, </w:t>
      </w:r>
      <w:r w:rsidR="00931305" w:rsidRPr="00B322AA">
        <w:t>and Santa Maria Valley Water Conservation District (2 reports).</w:t>
      </w:r>
    </w:p>
    <w:p w14:paraId="6105EEBE" w14:textId="77777777" w:rsidR="008A28DA" w:rsidRPr="00B322AA" w:rsidRDefault="008A28DA" w:rsidP="00BB208B">
      <w:pPr>
        <w:pStyle w:val="Default"/>
        <w:spacing w:line="276" w:lineRule="auto"/>
      </w:pPr>
    </w:p>
    <w:p w14:paraId="49D00E2D" w14:textId="77777777" w:rsidR="008A28DA" w:rsidRPr="00B322AA" w:rsidRDefault="008A28DA" w:rsidP="00BB208B">
      <w:pPr>
        <w:pStyle w:val="Default"/>
        <w:spacing w:line="276" w:lineRule="auto"/>
      </w:pPr>
    </w:p>
    <w:p w14:paraId="0C935A72" w14:textId="77777777" w:rsidR="009F2F6F" w:rsidRPr="00B322AA" w:rsidRDefault="009F2F6F" w:rsidP="00BB208B">
      <w:pPr>
        <w:pStyle w:val="Default"/>
        <w:spacing w:line="276" w:lineRule="auto"/>
        <w:jc w:val="center"/>
        <w:rPr>
          <w:b/>
          <w:bCs/>
        </w:rPr>
      </w:pPr>
      <w:r w:rsidRPr="00B322AA">
        <w:rPr>
          <w:b/>
          <w:bCs/>
        </w:rPr>
        <w:t>RESPONSE REQUIREMENTS</w:t>
      </w:r>
    </w:p>
    <w:p w14:paraId="6AA971EF" w14:textId="77777777" w:rsidR="00346614" w:rsidRPr="00B322AA" w:rsidRDefault="00346614" w:rsidP="00BB208B">
      <w:pPr>
        <w:pStyle w:val="Default"/>
        <w:spacing w:line="276" w:lineRule="auto"/>
        <w:jc w:val="center"/>
        <w:rPr>
          <w:b/>
          <w:bCs/>
        </w:rPr>
      </w:pPr>
    </w:p>
    <w:tbl>
      <w:tblPr>
        <w:tblStyle w:val="TableGrid"/>
        <w:tblW w:w="10350" w:type="dxa"/>
        <w:tblInd w:w="-275" w:type="dxa"/>
        <w:tblLook w:val="04A0" w:firstRow="1" w:lastRow="0" w:firstColumn="1" w:lastColumn="0" w:noHBand="0" w:noVBand="1"/>
      </w:tblPr>
      <w:tblGrid>
        <w:gridCol w:w="4140"/>
        <w:gridCol w:w="6210"/>
      </w:tblGrid>
      <w:tr w:rsidR="00346614" w:rsidRPr="00B322AA" w14:paraId="44DC108D" w14:textId="77777777" w:rsidTr="00346614">
        <w:tc>
          <w:tcPr>
            <w:tcW w:w="4140" w:type="dxa"/>
          </w:tcPr>
          <w:p w14:paraId="4D29562E" w14:textId="77777777" w:rsidR="00346614" w:rsidRPr="00B322AA" w:rsidRDefault="00346614" w:rsidP="00BB208B">
            <w:pPr>
              <w:pStyle w:val="Default"/>
              <w:spacing w:line="276" w:lineRule="auto"/>
              <w:rPr>
                <w:u w:val="single"/>
              </w:rPr>
            </w:pPr>
            <w:r w:rsidRPr="00B322AA">
              <w:rPr>
                <w:u w:val="single"/>
              </w:rPr>
              <w:t>Responses to Findings shall be either:</w:t>
            </w:r>
          </w:p>
          <w:p w14:paraId="45DC0B63" w14:textId="77777777" w:rsidR="00346614" w:rsidRPr="00B322AA" w:rsidRDefault="00346614" w:rsidP="00BB208B">
            <w:pPr>
              <w:pStyle w:val="Default"/>
              <w:spacing w:line="276" w:lineRule="auto"/>
            </w:pPr>
            <w:r w:rsidRPr="00B322AA">
              <w:t xml:space="preserve">• Agree </w:t>
            </w:r>
          </w:p>
          <w:p w14:paraId="25ADA54A" w14:textId="77777777" w:rsidR="00346614" w:rsidRPr="00B322AA" w:rsidRDefault="00346614" w:rsidP="00BB208B">
            <w:pPr>
              <w:pStyle w:val="Default"/>
              <w:spacing w:line="276" w:lineRule="auto"/>
            </w:pPr>
            <w:r w:rsidRPr="00B322AA">
              <w:t xml:space="preserve">• Disagree wholly </w:t>
            </w:r>
          </w:p>
          <w:p w14:paraId="11AAD6EF" w14:textId="77777777" w:rsidR="00346614" w:rsidRPr="00B322AA" w:rsidRDefault="00346614" w:rsidP="00BB208B">
            <w:pPr>
              <w:pStyle w:val="Default"/>
              <w:spacing w:line="276" w:lineRule="auto"/>
            </w:pPr>
            <w:r w:rsidRPr="00B322AA">
              <w:t xml:space="preserve">• Disagree partially with an explanation </w:t>
            </w:r>
          </w:p>
          <w:p w14:paraId="2AF430CE" w14:textId="77777777" w:rsidR="00346614" w:rsidRPr="00B322AA" w:rsidRDefault="00346614" w:rsidP="00BB208B">
            <w:pPr>
              <w:pStyle w:val="Default"/>
              <w:spacing w:line="276" w:lineRule="auto"/>
              <w:jc w:val="center"/>
            </w:pPr>
          </w:p>
        </w:tc>
        <w:tc>
          <w:tcPr>
            <w:tcW w:w="6210" w:type="dxa"/>
          </w:tcPr>
          <w:p w14:paraId="509A2526" w14:textId="77777777" w:rsidR="00346614" w:rsidRPr="00B322AA" w:rsidRDefault="00346614" w:rsidP="00BB208B">
            <w:pPr>
              <w:pStyle w:val="Default"/>
              <w:spacing w:line="276" w:lineRule="auto"/>
              <w:rPr>
                <w:u w:val="single"/>
              </w:rPr>
            </w:pPr>
            <w:r w:rsidRPr="00B322AA">
              <w:rPr>
                <w:u w:val="single"/>
              </w:rPr>
              <w:t>Responses to Recommendations shall be one of the following:</w:t>
            </w:r>
          </w:p>
          <w:p w14:paraId="0EB632C7" w14:textId="06F7AA70" w:rsidR="00346614" w:rsidRPr="00B322AA" w:rsidRDefault="00346614" w:rsidP="00BB208B">
            <w:pPr>
              <w:pStyle w:val="Default"/>
              <w:spacing w:line="276" w:lineRule="auto"/>
            </w:pPr>
            <w:r w:rsidRPr="00B322AA">
              <w:t>• Has been implemented with a summary of the implementation actions taken</w:t>
            </w:r>
          </w:p>
          <w:p w14:paraId="611BABC9" w14:textId="66523F83" w:rsidR="00346614" w:rsidRPr="00B322AA" w:rsidRDefault="00346614" w:rsidP="00BB208B">
            <w:pPr>
              <w:pStyle w:val="Default"/>
              <w:spacing w:line="276" w:lineRule="auto"/>
            </w:pPr>
            <w:r w:rsidRPr="00B322AA">
              <w:t xml:space="preserve">• Will be implemented with an implementation schedule </w:t>
            </w:r>
          </w:p>
          <w:p w14:paraId="7D9A347A" w14:textId="5895CFE2" w:rsidR="00346614" w:rsidRPr="00B322AA" w:rsidRDefault="00346614" w:rsidP="00BB208B">
            <w:pPr>
              <w:pStyle w:val="Default"/>
              <w:spacing w:line="276" w:lineRule="auto"/>
            </w:pPr>
            <w:r w:rsidRPr="00B322AA">
              <w:t xml:space="preserve">• Requires further analysis, with a time frame that shall not exceed six months from the </w:t>
            </w:r>
            <w:r w:rsidR="00B65B57" w:rsidRPr="00B322AA">
              <w:t>report's publication date</w:t>
            </w:r>
          </w:p>
          <w:p w14:paraId="75011052" w14:textId="1307405B" w:rsidR="00346614" w:rsidRPr="00B322AA" w:rsidRDefault="00346614" w:rsidP="00BB208B">
            <w:pPr>
              <w:pStyle w:val="Default"/>
              <w:spacing w:line="276" w:lineRule="auto"/>
            </w:pPr>
            <w:r w:rsidRPr="00B322AA">
              <w:t>• Will not be implemented, with an explanation of why</w:t>
            </w:r>
          </w:p>
        </w:tc>
      </w:tr>
    </w:tbl>
    <w:p w14:paraId="4F176694" w14:textId="77777777" w:rsidR="00C609DB" w:rsidRDefault="00C609DB">
      <w:pPr>
        <w:rPr>
          <w:b/>
          <w:bCs/>
        </w:rPr>
      </w:pPr>
    </w:p>
    <w:p w14:paraId="2749424E" w14:textId="77777777" w:rsidR="00C609DB" w:rsidRDefault="00C609DB">
      <w:pPr>
        <w:rPr>
          <w:b/>
          <w:bCs/>
        </w:rPr>
      </w:pPr>
    </w:p>
    <w:p w14:paraId="3B4FCB91" w14:textId="4FC72E55" w:rsidR="00C609DB" w:rsidRDefault="00C609DB">
      <w:pPr>
        <w:rPr>
          <w:rFonts w:ascii="Times New Roman" w:hAnsi="Times New Roman" w:cs="Times New Roman"/>
          <w:b/>
          <w:bCs/>
          <w:color w:val="000000"/>
          <w:kern w:val="0"/>
          <w:sz w:val="24"/>
          <w:szCs w:val="24"/>
        </w:rPr>
      </w:pPr>
      <w:r>
        <w:rPr>
          <w:b/>
          <w:bCs/>
        </w:rPr>
        <w:br w:type="page"/>
      </w:r>
    </w:p>
    <w:p w14:paraId="076013A3" w14:textId="393EDA77" w:rsidR="009F2F6F" w:rsidRPr="00B322AA" w:rsidRDefault="009F2F6F" w:rsidP="00BB208B">
      <w:pPr>
        <w:pStyle w:val="Default"/>
        <w:spacing w:line="276" w:lineRule="auto"/>
        <w:jc w:val="center"/>
      </w:pPr>
      <w:r w:rsidRPr="00B322AA">
        <w:rPr>
          <w:b/>
          <w:bCs/>
        </w:rPr>
        <w:lastRenderedPageBreak/>
        <w:t xml:space="preserve">SUMMARY OF </w:t>
      </w:r>
      <w:r w:rsidR="008A28DA" w:rsidRPr="00B322AA">
        <w:rPr>
          <w:b/>
          <w:bCs/>
        </w:rPr>
        <w:t>RESPONSES</w:t>
      </w:r>
    </w:p>
    <w:p w14:paraId="357BF160" w14:textId="77777777" w:rsidR="008A28DA" w:rsidRPr="00B322AA" w:rsidRDefault="008A28DA" w:rsidP="00BB208B">
      <w:pPr>
        <w:pStyle w:val="Default"/>
        <w:spacing w:line="276" w:lineRule="auto"/>
      </w:pPr>
    </w:p>
    <w:tbl>
      <w:tblPr>
        <w:tblStyle w:val="TableGrid"/>
        <w:tblW w:w="0" w:type="auto"/>
        <w:tblLook w:val="04A0" w:firstRow="1" w:lastRow="0" w:firstColumn="1" w:lastColumn="0" w:noHBand="0" w:noVBand="1"/>
      </w:tblPr>
      <w:tblGrid>
        <w:gridCol w:w="1525"/>
        <w:gridCol w:w="1440"/>
        <w:gridCol w:w="1890"/>
        <w:gridCol w:w="2160"/>
        <w:gridCol w:w="2160"/>
      </w:tblGrid>
      <w:tr w:rsidR="000E00A1" w:rsidRPr="00B322AA" w14:paraId="4AE122A5" w14:textId="77777777" w:rsidTr="00346614">
        <w:tc>
          <w:tcPr>
            <w:tcW w:w="1525" w:type="dxa"/>
          </w:tcPr>
          <w:p w14:paraId="7C4C7506" w14:textId="77777777" w:rsidR="000E00A1" w:rsidRPr="00B322AA" w:rsidRDefault="000E00A1"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Total # of reports</w:t>
            </w:r>
          </w:p>
        </w:tc>
        <w:tc>
          <w:tcPr>
            <w:tcW w:w="1440" w:type="dxa"/>
          </w:tcPr>
          <w:p w14:paraId="1C326789" w14:textId="77777777" w:rsidR="000E00A1" w:rsidRPr="00B322AA" w:rsidRDefault="000E00A1"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Total # of Findings</w:t>
            </w:r>
          </w:p>
        </w:tc>
        <w:tc>
          <w:tcPr>
            <w:tcW w:w="1890" w:type="dxa"/>
          </w:tcPr>
          <w:p w14:paraId="54BAAC17" w14:textId="77777777" w:rsidR="000E00A1" w:rsidRPr="00B322AA" w:rsidRDefault="000E00A1"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Findings Agreed With</w:t>
            </w:r>
          </w:p>
        </w:tc>
        <w:tc>
          <w:tcPr>
            <w:tcW w:w="2160" w:type="dxa"/>
          </w:tcPr>
          <w:p w14:paraId="1868C679" w14:textId="77777777" w:rsidR="000E00A1" w:rsidRPr="00B322AA" w:rsidRDefault="000E00A1"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Findings Disagreed With</w:t>
            </w:r>
          </w:p>
        </w:tc>
        <w:tc>
          <w:tcPr>
            <w:tcW w:w="2160" w:type="dxa"/>
          </w:tcPr>
          <w:p w14:paraId="0692DAD0" w14:textId="77777777" w:rsidR="000E00A1" w:rsidRPr="00B322AA" w:rsidRDefault="000E00A1"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Findings Partially Agreed With</w:t>
            </w:r>
          </w:p>
        </w:tc>
      </w:tr>
      <w:tr w:rsidR="000E00A1" w:rsidRPr="00B322AA" w14:paraId="162AA090" w14:textId="77777777" w:rsidTr="00606973">
        <w:tc>
          <w:tcPr>
            <w:tcW w:w="1525" w:type="dxa"/>
          </w:tcPr>
          <w:p w14:paraId="39FAFFEA" w14:textId="77777777" w:rsidR="000E00A1" w:rsidRPr="00B322AA" w:rsidRDefault="000E00A1"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7</w:t>
            </w:r>
          </w:p>
        </w:tc>
        <w:tc>
          <w:tcPr>
            <w:tcW w:w="1440" w:type="dxa"/>
          </w:tcPr>
          <w:p w14:paraId="6D388407" w14:textId="5FFAFD87" w:rsidR="000E00A1" w:rsidRPr="00B322AA" w:rsidRDefault="00D22A25"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3</w:t>
            </w:r>
            <w:r w:rsidR="00026153" w:rsidRPr="00B322AA">
              <w:rPr>
                <w:rFonts w:ascii="Times New Roman" w:hAnsi="Times New Roman" w:cs="Times New Roman"/>
                <w:color w:val="000000"/>
                <w:kern w:val="0"/>
                <w:sz w:val="24"/>
                <w:szCs w:val="24"/>
              </w:rPr>
              <w:t>5</w:t>
            </w:r>
          </w:p>
        </w:tc>
        <w:tc>
          <w:tcPr>
            <w:tcW w:w="1890" w:type="dxa"/>
          </w:tcPr>
          <w:p w14:paraId="2C2E0072" w14:textId="26671B22" w:rsidR="000E00A1"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19</w:t>
            </w:r>
          </w:p>
        </w:tc>
        <w:tc>
          <w:tcPr>
            <w:tcW w:w="2160" w:type="dxa"/>
          </w:tcPr>
          <w:p w14:paraId="7BD3F1A6" w14:textId="5C88A53E" w:rsidR="000E00A1"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2</w:t>
            </w:r>
          </w:p>
        </w:tc>
        <w:tc>
          <w:tcPr>
            <w:tcW w:w="2160" w:type="dxa"/>
          </w:tcPr>
          <w:p w14:paraId="0CEA5E26" w14:textId="5FCC2021" w:rsidR="000E00A1"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14</w:t>
            </w:r>
          </w:p>
        </w:tc>
      </w:tr>
    </w:tbl>
    <w:p w14:paraId="5B867FEA" w14:textId="77777777" w:rsidR="00346614" w:rsidRPr="00B322AA" w:rsidRDefault="00346614" w:rsidP="00BB208B">
      <w:pPr>
        <w:pStyle w:val="Default"/>
        <w:spacing w:line="276" w:lineRule="auto"/>
        <w:jc w:val="center"/>
        <w:rPr>
          <w:b/>
          <w:bCs/>
          <w:color w:val="auto"/>
        </w:rPr>
      </w:pPr>
    </w:p>
    <w:tbl>
      <w:tblPr>
        <w:tblStyle w:val="TableGrid"/>
        <w:tblW w:w="0" w:type="auto"/>
        <w:tblLook w:val="04A0" w:firstRow="1" w:lastRow="0" w:firstColumn="1" w:lastColumn="0" w:noHBand="0" w:noVBand="1"/>
      </w:tblPr>
      <w:tblGrid>
        <w:gridCol w:w="2003"/>
        <w:gridCol w:w="1496"/>
        <w:gridCol w:w="1636"/>
        <w:gridCol w:w="2246"/>
        <w:gridCol w:w="1794"/>
      </w:tblGrid>
      <w:tr w:rsidR="00346614" w:rsidRPr="00B322AA" w14:paraId="08C8A604" w14:textId="052943EE" w:rsidTr="00346614">
        <w:tc>
          <w:tcPr>
            <w:tcW w:w="2003" w:type="dxa"/>
          </w:tcPr>
          <w:p w14:paraId="1B5891ED" w14:textId="15542CD9" w:rsidR="00346614" w:rsidRPr="00B322AA" w:rsidRDefault="00346614"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Total # of Recommendations</w:t>
            </w:r>
          </w:p>
        </w:tc>
        <w:tc>
          <w:tcPr>
            <w:tcW w:w="1496" w:type="dxa"/>
          </w:tcPr>
          <w:p w14:paraId="2FE2E2ED" w14:textId="6276BBF2" w:rsidR="00346614" w:rsidRPr="00B322AA" w:rsidRDefault="00346614"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Already Implemented</w:t>
            </w:r>
          </w:p>
        </w:tc>
        <w:tc>
          <w:tcPr>
            <w:tcW w:w="1636" w:type="dxa"/>
          </w:tcPr>
          <w:p w14:paraId="2E286FEC" w14:textId="541BCD7F" w:rsidR="00346614" w:rsidRPr="00B322AA" w:rsidRDefault="00346614"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Will Be Implemented</w:t>
            </w:r>
          </w:p>
        </w:tc>
        <w:tc>
          <w:tcPr>
            <w:tcW w:w="2246" w:type="dxa"/>
          </w:tcPr>
          <w:p w14:paraId="605A71B2" w14:textId="30A76722" w:rsidR="00346614" w:rsidRPr="00B322AA" w:rsidRDefault="00346614"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Requires Further Analysis</w:t>
            </w:r>
          </w:p>
        </w:tc>
        <w:tc>
          <w:tcPr>
            <w:tcW w:w="1794" w:type="dxa"/>
          </w:tcPr>
          <w:p w14:paraId="1B1FBC48" w14:textId="55216625" w:rsidR="00346614" w:rsidRPr="00B322AA" w:rsidRDefault="00346614"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Will Not Be Implemented</w:t>
            </w:r>
          </w:p>
        </w:tc>
      </w:tr>
      <w:tr w:rsidR="00346614" w:rsidRPr="00B322AA" w14:paraId="2E4CBD00" w14:textId="2B86E030" w:rsidTr="00346614">
        <w:tc>
          <w:tcPr>
            <w:tcW w:w="2003" w:type="dxa"/>
          </w:tcPr>
          <w:p w14:paraId="4865C527" w14:textId="0EAF47F6" w:rsidR="00346614"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51</w:t>
            </w:r>
          </w:p>
        </w:tc>
        <w:tc>
          <w:tcPr>
            <w:tcW w:w="1496" w:type="dxa"/>
          </w:tcPr>
          <w:p w14:paraId="03494735" w14:textId="4F7405B0" w:rsidR="00346614"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11</w:t>
            </w:r>
          </w:p>
        </w:tc>
        <w:tc>
          <w:tcPr>
            <w:tcW w:w="1636" w:type="dxa"/>
          </w:tcPr>
          <w:p w14:paraId="2D3D6E28" w14:textId="12DC811C" w:rsidR="00346614"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12</w:t>
            </w:r>
          </w:p>
        </w:tc>
        <w:tc>
          <w:tcPr>
            <w:tcW w:w="2246" w:type="dxa"/>
          </w:tcPr>
          <w:p w14:paraId="28B7CD53" w14:textId="3051D0F6" w:rsidR="00346614"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6</w:t>
            </w:r>
          </w:p>
        </w:tc>
        <w:tc>
          <w:tcPr>
            <w:tcW w:w="1794" w:type="dxa"/>
          </w:tcPr>
          <w:p w14:paraId="70535698" w14:textId="611DF053" w:rsidR="00346614" w:rsidRPr="00B322AA" w:rsidRDefault="00026153" w:rsidP="00BB208B">
            <w:pPr>
              <w:autoSpaceDE w:val="0"/>
              <w:autoSpaceDN w:val="0"/>
              <w:adjustRightInd w:val="0"/>
              <w:spacing w:line="276" w:lineRule="auto"/>
              <w:jc w:val="center"/>
              <w:rPr>
                <w:rFonts w:ascii="Times New Roman" w:hAnsi="Times New Roman" w:cs="Times New Roman"/>
                <w:color w:val="000000"/>
                <w:kern w:val="0"/>
                <w:sz w:val="24"/>
                <w:szCs w:val="24"/>
              </w:rPr>
            </w:pPr>
            <w:r w:rsidRPr="00B322AA">
              <w:rPr>
                <w:rFonts w:ascii="Times New Roman" w:hAnsi="Times New Roman" w:cs="Times New Roman"/>
                <w:color w:val="000000"/>
                <w:kern w:val="0"/>
                <w:sz w:val="24"/>
                <w:szCs w:val="24"/>
              </w:rPr>
              <w:t>22</w:t>
            </w:r>
          </w:p>
        </w:tc>
      </w:tr>
    </w:tbl>
    <w:p w14:paraId="711C15C9" w14:textId="77777777" w:rsidR="00B322AA" w:rsidRDefault="00B322AA" w:rsidP="00BB208B">
      <w:pPr>
        <w:pStyle w:val="Default"/>
        <w:spacing w:line="276" w:lineRule="auto"/>
        <w:jc w:val="center"/>
        <w:rPr>
          <w:b/>
          <w:bCs/>
          <w:color w:val="auto"/>
        </w:rPr>
      </w:pPr>
    </w:p>
    <w:p w14:paraId="201E58E1" w14:textId="77777777" w:rsidR="00673E83" w:rsidRDefault="00673E83" w:rsidP="00BB208B">
      <w:pPr>
        <w:pStyle w:val="Default"/>
        <w:spacing w:line="276" w:lineRule="auto"/>
        <w:jc w:val="center"/>
        <w:rPr>
          <w:b/>
          <w:bCs/>
          <w:color w:val="auto"/>
        </w:rPr>
      </w:pPr>
    </w:p>
    <w:p w14:paraId="15C734F9" w14:textId="4DBB28F0" w:rsidR="009F2F6F" w:rsidRPr="00B322AA" w:rsidRDefault="002249CD" w:rsidP="00BB208B">
      <w:pPr>
        <w:pStyle w:val="Default"/>
        <w:spacing w:line="276" w:lineRule="auto"/>
        <w:jc w:val="center"/>
        <w:rPr>
          <w:b/>
          <w:bCs/>
          <w:color w:val="auto"/>
        </w:rPr>
      </w:pPr>
      <w:r>
        <w:rPr>
          <w:b/>
          <w:bCs/>
          <w:color w:val="auto"/>
        </w:rPr>
        <w:t>SUMMARY</w:t>
      </w:r>
      <w:r w:rsidRPr="00B322AA">
        <w:rPr>
          <w:b/>
          <w:bCs/>
          <w:color w:val="auto"/>
        </w:rPr>
        <w:t xml:space="preserve"> </w:t>
      </w:r>
      <w:r w:rsidR="009F2F6F" w:rsidRPr="00B322AA">
        <w:rPr>
          <w:b/>
          <w:bCs/>
          <w:color w:val="auto"/>
        </w:rPr>
        <w:t>OF SPECIFIC REPORTS</w:t>
      </w:r>
    </w:p>
    <w:p w14:paraId="46FC3DA0" w14:textId="77777777" w:rsidR="008A28DA" w:rsidRPr="00B322AA" w:rsidRDefault="008A28DA" w:rsidP="00BB208B">
      <w:pPr>
        <w:pStyle w:val="Default"/>
        <w:spacing w:line="276" w:lineRule="auto"/>
        <w:jc w:val="center"/>
        <w:rPr>
          <w:color w:val="auto"/>
        </w:rPr>
      </w:pPr>
    </w:p>
    <w:p w14:paraId="1647DEB8" w14:textId="55AEEF69" w:rsidR="009F2F6F" w:rsidRPr="00B322AA" w:rsidRDefault="009F2F6F" w:rsidP="00BB208B">
      <w:pPr>
        <w:pStyle w:val="Default"/>
        <w:spacing w:line="276" w:lineRule="auto"/>
        <w:jc w:val="both"/>
        <w:rPr>
          <w:color w:val="auto"/>
        </w:rPr>
      </w:pPr>
      <w:r w:rsidRPr="00B322AA">
        <w:rPr>
          <w:color w:val="auto"/>
        </w:rPr>
        <w:t xml:space="preserve">The </w:t>
      </w:r>
      <w:r w:rsidR="00B65B57" w:rsidRPr="00B322AA">
        <w:rPr>
          <w:color w:val="auto"/>
        </w:rPr>
        <w:t xml:space="preserve">seven </w:t>
      </w:r>
      <w:r w:rsidRPr="00B322AA">
        <w:rPr>
          <w:color w:val="auto"/>
        </w:rPr>
        <w:t>reports requiring responses to the recommendations are discussed in the order in which they appear in the 20</w:t>
      </w:r>
      <w:r w:rsidR="00931305" w:rsidRPr="00B322AA">
        <w:rPr>
          <w:color w:val="auto"/>
        </w:rPr>
        <w:t>22-23</w:t>
      </w:r>
      <w:r w:rsidRPr="00B322AA">
        <w:rPr>
          <w:color w:val="auto"/>
        </w:rPr>
        <w:t xml:space="preserve"> Grand Jury’s final report.</w:t>
      </w:r>
      <w:r w:rsidR="00C323C1">
        <w:rPr>
          <w:color w:val="auto"/>
        </w:rPr>
        <w:t xml:space="preserve"> </w:t>
      </w:r>
      <w:r w:rsidR="002249CD">
        <w:rPr>
          <w:color w:val="auto"/>
        </w:rPr>
        <w:t>T</w:t>
      </w:r>
      <w:r w:rsidR="002249CD">
        <w:t>hese reports, their findings, and responses to recommendations are summarized below.  These summaries are not intended to alter, replace, add to, or subtract from the 2022-23 Grand Jury’s report, findings and recommendations.</w:t>
      </w:r>
    </w:p>
    <w:p w14:paraId="2964C91E" w14:textId="77777777" w:rsidR="00137F31" w:rsidRPr="00B322AA" w:rsidRDefault="00137F31" w:rsidP="00BB208B">
      <w:pPr>
        <w:pStyle w:val="Default"/>
        <w:spacing w:line="276" w:lineRule="auto"/>
        <w:rPr>
          <w:color w:val="auto"/>
        </w:rPr>
      </w:pPr>
    </w:p>
    <w:p w14:paraId="5E37FD67" w14:textId="5D414FAE" w:rsidR="009F2F6F" w:rsidRPr="00B322AA" w:rsidRDefault="00000000" w:rsidP="00BB208B">
      <w:pPr>
        <w:pStyle w:val="Default"/>
        <w:spacing w:line="276" w:lineRule="auto"/>
        <w:jc w:val="center"/>
        <w:rPr>
          <w:b/>
          <w:bCs/>
          <w:color w:val="auto"/>
        </w:rPr>
      </w:pPr>
      <w:hyperlink r:id="rId9" w:history="1">
        <w:r w:rsidR="00931305" w:rsidRPr="00B322AA">
          <w:rPr>
            <w:rStyle w:val="Hyperlink"/>
            <w:b/>
            <w:bCs/>
          </w:rPr>
          <w:t>A Death in Custody – Lessons Learned</w:t>
        </w:r>
      </w:hyperlink>
    </w:p>
    <w:p w14:paraId="74F32FEA" w14:textId="77777777" w:rsidR="008A28DA" w:rsidRPr="00B322AA" w:rsidRDefault="008A28DA" w:rsidP="00BB208B">
      <w:pPr>
        <w:pStyle w:val="Default"/>
        <w:spacing w:line="276" w:lineRule="auto"/>
        <w:rPr>
          <w:b/>
          <w:bCs/>
          <w:color w:val="auto"/>
        </w:rPr>
      </w:pPr>
    </w:p>
    <w:p w14:paraId="6AEB646E" w14:textId="1ABADB4B" w:rsidR="008A28DA" w:rsidRPr="00B322AA" w:rsidRDefault="00AB2C12" w:rsidP="00BB208B">
      <w:pPr>
        <w:pStyle w:val="Default"/>
        <w:spacing w:line="276" w:lineRule="auto"/>
        <w:jc w:val="both"/>
        <w:rPr>
          <w:color w:val="auto"/>
        </w:rPr>
      </w:pPr>
      <w:r w:rsidRPr="529B553F">
        <w:rPr>
          <w:color w:val="auto"/>
        </w:rPr>
        <w:t>An inm</w:t>
      </w:r>
      <w:r w:rsidR="4A0168E1" w:rsidRPr="529B553F">
        <w:rPr>
          <w:color w:val="auto"/>
        </w:rPr>
        <w:t>at</w:t>
      </w:r>
      <w:r w:rsidRPr="529B553F">
        <w:rPr>
          <w:color w:val="auto"/>
        </w:rPr>
        <w:t>e died in a Santa Barbara County Main Jail safety-c</w:t>
      </w:r>
      <w:r w:rsidR="00CC7124" w:rsidRPr="529B553F">
        <w:rPr>
          <w:color w:val="auto"/>
        </w:rPr>
        <w:t>e</w:t>
      </w:r>
      <w:r w:rsidRPr="529B553F">
        <w:rPr>
          <w:color w:val="auto"/>
        </w:rPr>
        <w:t xml:space="preserve">ll approximately 20 minutes after he was booked and engaged in a physical struggle with Santa Barbara Sheriff’s Office custody staff. The </w:t>
      </w:r>
      <w:r w:rsidR="00DB6903">
        <w:rPr>
          <w:color w:val="auto"/>
        </w:rPr>
        <w:t xml:space="preserve">2022-23 </w:t>
      </w:r>
      <w:r w:rsidR="00C947BF">
        <w:rPr>
          <w:color w:val="auto"/>
        </w:rPr>
        <w:t>Grand Jury</w:t>
      </w:r>
      <w:r w:rsidRPr="529B553F">
        <w:rPr>
          <w:color w:val="auto"/>
        </w:rPr>
        <w:t xml:space="preserve"> examined the facts surrounding his arrest and </w:t>
      </w:r>
      <w:r w:rsidR="00E5799D" w:rsidRPr="529B553F">
        <w:rPr>
          <w:color w:val="auto"/>
        </w:rPr>
        <w:t>inc</w:t>
      </w:r>
      <w:r w:rsidR="00E5799D">
        <w:rPr>
          <w:color w:val="auto"/>
        </w:rPr>
        <w:t>arceration</w:t>
      </w:r>
      <w:r w:rsidRPr="529B553F">
        <w:rPr>
          <w:color w:val="auto"/>
        </w:rPr>
        <w:t>.</w:t>
      </w:r>
    </w:p>
    <w:p w14:paraId="631B942E" w14:textId="77777777" w:rsidR="00AB2C12" w:rsidRPr="00B322AA" w:rsidRDefault="00AB2C12" w:rsidP="00BB208B">
      <w:pPr>
        <w:pStyle w:val="Default"/>
        <w:spacing w:line="276" w:lineRule="auto"/>
        <w:rPr>
          <w:color w:val="auto"/>
        </w:rPr>
      </w:pPr>
    </w:p>
    <w:p w14:paraId="55F67E50" w14:textId="77777777" w:rsidR="00673E83" w:rsidRDefault="00673E83" w:rsidP="00BB208B">
      <w:pPr>
        <w:pStyle w:val="Default"/>
        <w:spacing w:line="276" w:lineRule="auto"/>
        <w:jc w:val="center"/>
        <w:rPr>
          <w:b/>
          <w:bCs/>
        </w:rPr>
      </w:pPr>
    </w:p>
    <w:p w14:paraId="562C08C5" w14:textId="6E79E942" w:rsidR="008A28DA" w:rsidRPr="00B322AA" w:rsidRDefault="008A28DA" w:rsidP="00BB208B">
      <w:pPr>
        <w:pStyle w:val="Default"/>
        <w:spacing w:line="276" w:lineRule="auto"/>
        <w:jc w:val="center"/>
        <w:rPr>
          <w:b/>
          <w:bCs/>
        </w:rPr>
      </w:pPr>
      <w:r w:rsidRPr="00B322AA">
        <w:rPr>
          <w:b/>
          <w:bCs/>
        </w:rPr>
        <w:t xml:space="preserve">Responses </w:t>
      </w:r>
      <w:r w:rsidR="00BD7FE2" w:rsidRPr="00B322AA">
        <w:rPr>
          <w:b/>
          <w:bCs/>
        </w:rPr>
        <w:t>to Findings</w:t>
      </w:r>
    </w:p>
    <w:p w14:paraId="4E2560FF" w14:textId="77777777" w:rsidR="008A28DA" w:rsidRPr="00B322AA" w:rsidRDefault="008A28DA" w:rsidP="00BB208B">
      <w:pPr>
        <w:pStyle w:val="Default"/>
        <w:spacing w:line="276" w:lineRule="auto"/>
        <w:rPr>
          <w:color w:val="auto"/>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445"/>
        <w:gridCol w:w="1710"/>
        <w:gridCol w:w="1890"/>
      </w:tblGrid>
      <w:tr w:rsidR="00BD7FE2" w:rsidRPr="00B322AA" w14:paraId="2B268E1B" w14:textId="77777777" w:rsidTr="00BD7FE2">
        <w:trPr>
          <w:trHeight w:val="247"/>
          <w:jc w:val="center"/>
        </w:trPr>
        <w:tc>
          <w:tcPr>
            <w:tcW w:w="4135" w:type="dxa"/>
          </w:tcPr>
          <w:p w14:paraId="58FDAE1F" w14:textId="55E1E9DB" w:rsidR="00BD7FE2" w:rsidRPr="00B322AA" w:rsidRDefault="00BD7FE2" w:rsidP="00BB208B">
            <w:pPr>
              <w:pStyle w:val="Default"/>
              <w:spacing w:line="276" w:lineRule="auto"/>
              <w:jc w:val="center"/>
              <w:rPr>
                <w:b/>
                <w:bCs/>
              </w:rPr>
            </w:pPr>
            <w:r w:rsidRPr="00B322AA">
              <w:rPr>
                <w:b/>
                <w:bCs/>
              </w:rPr>
              <w:t>Responding Agency or Elected Official</w:t>
            </w:r>
          </w:p>
        </w:tc>
        <w:tc>
          <w:tcPr>
            <w:tcW w:w="1445" w:type="dxa"/>
          </w:tcPr>
          <w:p w14:paraId="6D72576E" w14:textId="150E8AA2" w:rsidR="00BD7FE2" w:rsidRPr="00B322AA" w:rsidRDefault="00BD7FE2" w:rsidP="00BB208B">
            <w:pPr>
              <w:pStyle w:val="Default"/>
              <w:spacing w:line="276" w:lineRule="auto"/>
              <w:jc w:val="center"/>
              <w:rPr>
                <w:b/>
                <w:bCs/>
              </w:rPr>
            </w:pPr>
            <w:r w:rsidRPr="00B322AA">
              <w:rPr>
                <w:b/>
                <w:bCs/>
              </w:rPr>
              <w:t>Agree</w:t>
            </w:r>
          </w:p>
        </w:tc>
        <w:tc>
          <w:tcPr>
            <w:tcW w:w="1710" w:type="dxa"/>
          </w:tcPr>
          <w:p w14:paraId="56910BC6" w14:textId="14C03389" w:rsidR="00BD7FE2" w:rsidRPr="00B322AA" w:rsidRDefault="00BD7FE2" w:rsidP="00BB208B">
            <w:pPr>
              <w:pStyle w:val="Default"/>
              <w:spacing w:line="276" w:lineRule="auto"/>
              <w:jc w:val="center"/>
              <w:rPr>
                <w:b/>
                <w:bCs/>
              </w:rPr>
            </w:pPr>
            <w:r w:rsidRPr="00B322AA">
              <w:rPr>
                <w:b/>
                <w:bCs/>
              </w:rPr>
              <w:t>Partially Agree</w:t>
            </w:r>
          </w:p>
        </w:tc>
        <w:tc>
          <w:tcPr>
            <w:tcW w:w="1890" w:type="dxa"/>
          </w:tcPr>
          <w:p w14:paraId="157D8BAA" w14:textId="0DA0C95B" w:rsidR="00BD7FE2" w:rsidRPr="00B322AA" w:rsidRDefault="00BD7FE2" w:rsidP="00BB208B">
            <w:pPr>
              <w:pStyle w:val="Default"/>
              <w:spacing w:line="276" w:lineRule="auto"/>
              <w:jc w:val="center"/>
              <w:rPr>
                <w:b/>
                <w:bCs/>
              </w:rPr>
            </w:pPr>
            <w:r w:rsidRPr="00B322AA">
              <w:rPr>
                <w:b/>
                <w:bCs/>
              </w:rPr>
              <w:t>Disagree</w:t>
            </w:r>
          </w:p>
        </w:tc>
      </w:tr>
      <w:tr w:rsidR="00BD7FE2" w:rsidRPr="00B322AA" w14:paraId="2389C5C0" w14:textId="77777777" w:rsidTr="00BD7FE2">
        <w:trPr>
          <w:trHeight w:val="107"/>
          <w:jc w:val="center"/>
        </w:trPr>
        <w:tc>
          <w:tcPr>
            <w:tcW w:w="4135" w:type="dxa"/>
          </w:tcPr>
          <w:p w14:paraId="052B69A3" w14:textId="5F87CB85" w:rsidR="00BD7FE2" w:rsidRPr="00B322AA" w:rsidRDefault="0066220D" w:rsidP="00BB208B">
            <w:pPr>
              <w:pStyle w:val="Default"/>
              <w:spacing w:line="276" w:lineRule="auto"/>
              <w:jc w:val="center"/>
            </w:pPr>
            <w:r w:rsidRPr="00B322AA">
              <w:t xml:space="preserve">SB County </w:t>
            </w:r>
            <w:r w:rsidR="002664A1" w:rsidRPr="00B322AA">
              <w:t>Board of Supervisors</w:t>
            </w:r>
          </w:p>
        </w:tc>
        <w:tc>
          <w:tcPr>
            <w:tcW w:w="1445" w:type="dxa"/>
          </w:tcPr>
          <w:p w14:paraId="01265C7B" w14:textId="357E7234" w:rsidR="00BD7FE2" w:rsidRPr="00B322AA" w:rsidRDefault="0066220D" w:rsidP="00BB208B">
            <w:pPr>
              <w:pStyle w:val="Default"/>
              <w:spacing w:line="276" w:lineRule="auto"/>
              <w:jc w:val="center"/>
            </w:pPr>
            <w:r w:rsidRPr="00B322AA">
              <w:t>2</w:t>
            </w:r>
          </w:p>
        </w:tc>
        <w:tc>
          <w:tcPr>
            <w:tcW w:w="1710" w:type="dxa"/>
          </w:tcPr>
          <w:p w14:paraId="37B696C7" w14:textId="4EEFF7F3" w:rsidR="00BD7FE2" w:rsidRPr="00B322AA" w:rsidRDefault="0066220D" w:rsidP="00BB208B">
            <w:pPr>
              <w:pStyle w:val="Default"/>
              <w:spacing w:line="276" w:lineRule="auto"/>
              <w:jc w:val="center"/>
            </w:pPr>
            <w:r w:rsidRPr="00B322AA">
              <w:t>1</w:t>
            </w:r>
          </w:p>
        </w:tc>
        <w:tc>
          <w:tcPr>
            <w:tcW w:w="1890" w:type="dxa"/>
          </w:tcPr>
          <w:p w14:paraId="72C31DB1" w14:textId="6D713F97" w:rsidR="00BD7FE2" w:rsidRPr="00B322AA" w:rsidRDefault="00B45AD2" w:rsidP="00BB208B">
            <w:pPr>
              <w:pStyle w:val="Default"/>
              <w:spacing w:line="276" w:lineRule="auto"/>
              <w:jc w:val="center"/>
            </w:pPr>
            <w:r w:rsidRPr="00B322AA">
              <w:t>-</w:t>
            </w:r>
          </w:p>
        </w:tc>
      </w:tr>
      <w:tr w:rsidR="002664A1" w:rsidRPr="00B322AA" w14:paraId="6E1630B6" w14:textId="77777777" w:rsidTr="00BD7FE2">
        <w:trPr>
          <w:trHeight w:val="107"/>
          <w:jc w:val="center"/>
        </w:trPr>
        <w:tc>
          <w:tcPr>
            <w:tcW w:w="4135" w:type="dxa"/>
          </w:tcPr>
          <w:p w14:paraId="758740CD" w14:textId="17F2B292" w:rsidR="002664A1" w:rsidRPr="00B322AA" w:rsidRDefault="0066220D" w:rsidP="00BB208B">
            <w:pPr>
              <w:pStyle w:val="Default"/>
              <w:spacing w:line="276" w:lineRule="auto"/>
              <w:jc w:val="center"/>
            </w:pPr>
            <w:r w:rsidRPr="00B322AA">
              <w:t xml:space="preserve">SB County </w:t>
            </w:r>
            <w:r w:rsidR="002664A1" w:rsidRPr="00B322AA">
              <w:t>District Attorney</w:t>
            </w:r>
          </w:p>
        </w:tc>
        <w:tc>
          <w:tcPr>
            <w:tcW w:w="1445" w:type="dxa"/>
          </w:tcPr>
          <w:p w14:paraId="60CDF201" w14:textId="66A9ADC3" w:rsidR="002664A1" w:rsidRPr="00B322AA" w:rsidRDefault="000570BB" w:rsidP="00BB208B">
            <w:pPr>
              <w:pStyle w:val="Default"/>
              <w:spacing w:line="276" w:lineRule="auto"/>
              <w:jc w:val="center"/>
            </w:pPr>
            <w:r w:rsidRPr="00B322AA">
              <w:t>1</w:t>
            </w:r>
          </w:p>
        </w:tc>
        <w:tc>
          <w:tcPr>
            <w:tcW w:w="1710" w:type="dxa"/>
          </w:tcPr>
          <w:p w14:paraId="57CA022E" w14:textId="037CFFE2" w:rsidR="002664A1" w:rsidRPr="00B322AA" w:rsidRDefault="00B45AD2" w:rsidP="00BB208B">
            <w:pPr>
              <w:pStyle w:val="Default"/>
              <w:spacing w:line="276" w:lineRule="auto"/>
              <w:jc w:val="center"/>
            </w:pPr>
            <w:r w:rsidRPr="00B322AA">
              <w:t>-</w:t>
            </w:r>
          </w:p>
        </w:tc>
        <w:tc>
          <w:tcPr>
            <w:tcW w:w="1890" w:type="dxa"/>
          </w:tcPr>
          <w:p w14:paraId="7BC2752D" w14:textId="167C0EE6" w:rsidR="002664A1" w:rsidRPr="00B322AA" w:rsidRDefault="000570BB" w:rsidP="00BB208B">
            <w:pPr>
              <w:pStyle w:val="Default"/>
              <w:spacing w:line="276" w:lineRule="auto"/>
              <w:jc w:val="center"/>
            </w:pPr>
            <w:r w:rsidRPr="00B322AA">
              <w:t>1</w:t>
            </w:r>
          </w:p>
        </w:tc>
      </w:tr>
      <w:tr w:rsidR="002664A1" w:rsidRPr="00B322AA" w14:paraId="4891965D" w14:textId="77777777" w:rsidTr="00BD7FE2">
        <w:trPr>
          <w:trHeight w:val="107"/>
          <w:jc w:val="center"/>
        </w:trPr>
        <w:tc>
          <w:tcPr>
            <w:tcW w:w="4135" w:type="dxa"/>
          </w:tcPr>
          <w:p w14:paraId="177CCDD6" w14:textId="63F2CCB0" w:rsidR="002664A1" w:rsidRPr="00B322AA" w:rsidRDefault="0066220D" w:rsidP="00BB208B">
            <w:pPr>
              <w:pStyle w:val="Default"/>
              <w:spacing w:line="276" w:lineRule="auto"/>
              <w:jc w:val="center"/>
            </w:pPr>
            <w:r w:rsidRPr="00B322AA">
              <w:t xml:space="preserve">SB County </w:t>
            </w:r>
            <w:r w:rsidR="002664A1" w:rsidRPr="00B322AA">
              <w:t>Sheriff/Coroner</w:t>
            </w:r>
          </w:p>
        </w:tc>
        <w:tc>
          <w:tcPr>
            <w:tcW w:w="1445" w:type="dxa"/>
          </w:tcPr>
          <w:p w14:paraId="29F1457D" w14:textId="161B3EF7" w:rsidR="002664A1" w:rsidRPr="00B322AA" w:rsidRDefault="000570BB" w:rsidP="00BB208B">
            <w:pPr>
              <w:pStyle w:val="Default"/>
              <w:spacing w:line="276" w:lineRule="auto"/>
              <w:jc w:val="center"/>
            </w:pPr>
            <w:r w:rsidRPr="00B322AA">
              <w:t>2</w:t>
            </w:r>
          </w:p>
        </w:tc>
        <w:tc>
          <w:tcPr>
            <w:tcW w:w="1710" w:type="dxa"/>
          </w:tcPr>
          <w:p w14:paraId="28038F79" w14:textId="481963C4" w:rsidR="002664A1" w:rsidRPr="00B322AA" w:rsidRDefault="000570BB" w:rsidP="00BB208B">
            <w:pPr>
              <w:pStyle w:val="Default"/>
              <w:spacing w:line="276" w:lineRule="auto"/>
              <w:jc w:val="center"/>
            </w:pPr>
            <w:r w:rsidRPr="00B322AA">
              <w:t>2</w:t>
            </w:r>
          </w:p>
        </w:tc>
        <w:tc>
          <w:tcPr>
            <w:tcW w:w="1890" w:type="dxa"/>
          </w:tcPr>
          <w:p w14:paraId="2BA3DE3D" w14:textId="17ABA99A" w:rsidR="002664A1" w:rsidRPr="00B322AA" w:rsidRDefault="000570BB" w:rsidP="00BB208B">
            <w:pPr>
              <w:pStyle w:val="Default"/>
              <w:spacing w:line="276" w:lineRule="auto"/>
              <w:jc w:val="center"/>
            </w:pPr>
            <w:r w:rsidRPr="00B322AA">
              <w:t>1</w:t>
            </w:r>
          </w:p>
        </w:tc>
      </w:tr>
    </w:tbl>
    <w:p w14:paraId="1D0D993C" w14:textId="77777777" w:rsidR="00C609DB" w:rsidRDefault="00C609DB">
      <w:pPr>
        <w:rPr>
          <w:b/>
          <w:bCs/>
        </w:rPr>
      </w:pPr>
    </w:p>
    <w:p w14:paraId="2E2DD715" w14:textId="77777777" w:rsidR="00C609DB" w:rsidRDefault="00C609DB">
      <w:pPr>
        <w:rPr>
          <w:b/>
          <w:bCs/>
        </w:rPr>
      </w:pPr>
    </w:p>
    <w:p w14:paraId="0633D764" w14:textId="2DBC5C4E" w:rsidR="00C609DB" w:rsidRDefault="00C609DB">
      <w:pPr>
        <w:rPr>
          <w:rFonts w:ascii="Times New Roman" w:hAnsi="Times New Roman" w:cs="Times New Roman"/>
          <w:b/>
          <w:bCs/>
          <w:color w:val="000000"/>
          <w:kern w:val="0"/>
          <w:sz w:val="24"/>
          <w:szCs w:val="24"/>
        </w:rPr>
      </w:pPr>
      <w:r>
        <w:rPr>
          <w:b/>
          <w:bCs/>
        </w:rPr>
        <w:br w:type="page"/>
      </w:r>
    </w:p>
    <w:p w14:paraId="48518CA9" w14:textId="7F414653" w:rsidR="00BD7FE2" w:rsidRPr="00B322AA" w:rsidRDefault="00BD7FE2" w:rsidP="00BB208B">
      <w:pPr>
        <w:pStyle w:val="Default"/>
        <w:spacing w:line="276" w:lineRule="auto"/>
        <w:jc w:val="center"/>
        <w:rPr>
          <w:b/>
          <w:bCs/>
        </w:rPr>
      </w:pPr>
      <w:r w:rsidRPr="00B322AA">
        <w:rPr>
          <w:b/>
          <w:bCs/>
        </w:rPr>
        <w:lastRenderedPageBreak/>
        <w:t>Responses to Recommendations</w:t>
      </w:r>
    </w:p>
    <w:p w14:paraId="7B8DFF0A" w14:textId="77777777" w:rsidR="00BD7FE2" w:rsidRPr="00B322AA" w:rsidRDefault="00BD7FE2" w:rsidP="00BB208B">
      <w:pPr>
        <w:pStyle w:val="Default"/>
        <w:spacing w:line="276" w:lineRule="auto"/>
        <w:rPr>
          <w:color w:val="auto"/>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620"/>
        <w:gridCol w:w="1890"/>
        <w:gridCol w:w="1620"/>
      </w:tblGrid>
      <w:tr w:rsidR="00BD7FE2" w:rsidRPr="00B322AA" w14:paraId="6A9A48D6" w14:textId="77777777" w:rsidTr="00606973">
        <w:trPr>
          <w:trHeight w:val="247"/>
        </w:trPr>
        <w:tc>
          <w:tcPr>
            <w:tcW w:w="3960" w:type="dxa"/>
            <w:vAlign w:val="bottom"/>
          </w:tcPr>
          <w:p w14:paraId="117E260F" w14:textId="1048AECE" w:rsidR="00BD7FE2" w:rsidRPr="00B322AA" w:rsidRDefault="00BD7FE2" w:rsidP="00BB208B">
            <w:pPr>
              <w:pStyle w:val="Default"/>
              <w:spacing w:line="276" w:lineRule="auto"/>
              <w:jc w:val="center"/>
              <w:rPr>
                <w:b/>
                <w:bCs/>
              </w:rPr>
            </w:pPr>
            <w:r w:rsidRPr="00B322AA">
              <w:rPr>
                <w:b/>
                <w:bCs/>
              </w:rPr>
              <w:t>Responding Agency or Elected Official</w:t>
            </w:r>
          </w:p>
        </w:tc>
        <w:tc>
          <w:tcPr>
            <w:tcW w:w="1620" w:type="dxa"/>
          </w:tcPr>
          <w:p w14:paraId="2F86D801" w14:textId="77777777" w:rsidR="00BD7FE2" w:rsidRPr="00B322AA" w:rsidRDefault="00BD7FE2" w:rsidP="00BB208B">
            <w:pPr>
              <w:pStyle w:val="Default"/>
              <w:spacing w:line="276" w:lineRule="auto"/>
              <w:jc w:val="center"/>
              <w:rPr>
                <w:b/>
                <w:bCs/>
              </w:rPr>
            </w:pPr>
            <w:r w:rsidRPr="00B322AA">
              <w:rPr>
                <w:b/>
                <w:bCs/>
              </w:rPr>
              <w:t>Already Implemented</w:t>
            </w:r>
          </w:p>
        </w:tc>
        <w:tc>
          <w:tcPr>
            <w:tcW w:w="1620" w:type="dxa"/>
          </w:tcPr>
          <w:p w14:paraId="63196DEF" w14:textId="77777777" w:rsidR="00BD7FE2" w:rsidRPr="00B322AA" w:rsidRDefault="00BD7FE2" w:rsidP="00BB208B">
            <w:pPr>
              <w:pStyle w:val="Default"/>
              <w:spacing w:line="276" w:lineRule="auto"/>
              <w:jc w:val="center"/>
              <w:rPr>
                <w:b/>
                <w:bCs/>
              </w:rPr>
            </w:pPr>
            <w:r w:rsidRPr="00B322AA">
              <w:rPr>
                <w:b/>
                <w:bCs/>
              </w:rPr>
              <w:t>Will Be Implemented</w:t>
            </w:r>
          </w:p>
        </w:tc>
        <w:tc>
          <w:tcPr>
            <w:tcW w:w="1890" w:type="dxa"/>
          </w:tcPr>
          <w:p w14:paraId="619B6647" w14:textId="77777777" w:rsidR="00BD7FE2" w:rsidRPr="00B322AA" w:rsidRDefault="00BD7FE2" w:rsidP="00BB208B">
            <w:pPr>
              <w:pStyle w:val="Default"/>
              <w:spacing w:line="276" w:lineRule="auto"/>
              <w:jc w:val="center"/>
              <w:rPr>
                <w:b/>
                <w:bCs/>
              </w:rPr>
            </w:pPr>
            <w:r w:rsidRPr="00B322AA">
              <w:rPr>
                <w:b/>
                <w:bCs/>
              </w:rPr>
              <w:t>Requires Further Analysis</w:t>
            </w:r>
          </w:p>
        </w:tc>
        <w:tc>
          <w:tcPr>
            <w:tcW w:w="1620" w:type="dxa"/>
          </w:tcPr>
          <w:p w14:paraId="21AFA6AF" w14:textId="77777777" w:rsidR="00BD7FE2" w:rsidRPr="00B322AA" w:rsidRDefault="00BD7FE2" w:rsidP="00BB208B">
            <w:pPr>
              <w:pStyle w:val="Default"/>
              <w:spacing w:line="276" w:lineRule="auto"/>
              <w:jc w:val="center"/>
              <w:rPr>
                <w:b/>
                <w:bCs/>
              </w:rPr>
            </w:pPr>
            <w:r w:rsidRPr="00B322AA">
              <w:rPr>
                <w:b/>
                <w:bCs/>
              </w:rPr>
              <w:t>Will Not Be Implemented</w:t>
            </w:r>
          </w:p>
        </w:tc>
      </w:tr>
      <w:tr w:rsidR="000570BB" w:rsidRPr="00B322AA" w14:paraId="658878EF" w14:textId="77777777" w:rsidTr="00606973">
        <w:trPr>
          <w:trHeight w:val="107"/>
        </w:trPr>
        <w:tc>
          <w:tcPr>
            <w:tcW w:w="3960" w:type="dxa"/>
          </w:tcPr>
          <w:p w14:paraId="3BE91B99" w14:textId="10771BBC" w:rsidR="000570BB" w:rsidRPr="00B322AA" w:rsidRDefault="000570BB" w:rsidP="00BB208B">
            <w:pPr>
              <w:pStyle w:val="Default"/>
              <w:spacing w:line="276" w:lineRule="auto"/>
              <w:jc w:val="center"/>
            </w:pPr>
            <w:r w:rsidRPr="00B322AA">
              <w:t>SB County Board of Supervisors</w:t>
            </w:r>
          </w:p>
        </w:tc>
        <w:tc>
          <w:tcPr>
            <w:tcW w:w="1620" w:type="dxa"/>
          </w:tcPr>
          <w:p w14:paraId="78D49EF6" w14:textId="6DC39D92" w:rsidR="000570BB" w:rsidRPr="00B322AA" w:rsidRDefault="00B45AD2" w:rsidP="00BB208B">
            <w:pPr>
              <w:pStyle w:val="Default"/>
              <w:spacing w:line="276" w:lineRule="auto"/>
              <w:jc w:val="center"/>
            </w:pPr>
            <w:r w:rsidRPr="00B322AA">
              <w:t>-</w:t>
            </w:r>
          </w:p>
        </w:tc>
        <w:tc>
          <w:tcPr>
            <w:tcW w:w="1620" w:type="dxa"/>
          </w:tcPr>
          <w:p w14:paraId="0FE3302B" w14:textId="0480E620" w:rsidR="000570BB" w:rsidRPr="00B322AA" w:rsidRDefault="00B45AD2" w:rsidP="00BB208B">
            <w:pPr>
              <w:pStyle w:val="Default"/>
              <w:spacing w:line="276" w:lineRule="auto"/>
              <w:jc w:val="center"/>
            </w:pPr>
            <w:r w:rsidRPr="00B322AA">
              <w:t>-</w:t>
            </w:r>
          </w:p>
        </w:tc>
        <w:tc>
          <w:tcPr>
            <w:tcW w:w="1890" w:type="dxa"/>
          </w:tcPr>
          <w:p w14:paraId="19BB8B35" w14:textId="6009054E" w:rsidR="000570BB" w:rsidRPr="00B322AA" w:rsidRDefault="00B45AD2" w:rsidP="00BB208B">
            <w:pPr>
              <w:pStyle w:val="Default"/>
              <w:spacing w:line="276" w:lineRule="auto"/>
              <w:jc w:val="center"/>
            </w:pPr>
            <w:r w:rsidRPr="00B322AA">
              <w:t>-</w:t>
            </w:r>
          </w:p>
        </w:tc>
        <w:tc>
          <w:tcPr>
            <w:tcW w:w="1620" w:type="dxa"/>
          </w:tcPr>
          <w:p w14:paraId="4AD842D3" w14:textId="670814EB" w:rsidR="000570BB" w:rsidRPr="00B322AA" w:rsidRDefault="000570BB" w:rsidP="00BB208B">
            <w:pPr>
              <w:pStyle w:val="Default"/>
              <w:spacing w:line="276" w:lineRule="auto"/>
              <w:jc w:val="center"/>
            </w:pPr>
            <w:r w:rsidRPr="00B322AA">
              <w:t>7</w:t>
            </w:r>
          </w:p>
        </w:tc>
      </w:tr>
      <w:tr w:rsidR="000570BB" w:rsidRPr="00B322AA" w14:paraId="566E49D7" w14:textId="77777777" w:rsidTr="00606973">
        <w:trPr>
          <w:trHeight w:val="107"/>
        </w:trPr>
        <w:tc>
          <w:tcPr>
            <w:tcW w:w="3960" w:type="dxa"/>
          </w:tcPr>
          <w:p w14:paraId="729AC1D5" w14:textId="0B265864" w:rsidR="000570BB" w:rsidRPr="00B322AA" w:rsidRDefault="000570BB" w:rsidP="00BB208B">
            <w:pPr>
              <w:pStyle w:val="Default"/>
              <w:spacing w:line="276" w:lineRule="auto"/>
              <w:jc w:val="center"/>
            </w:pPr>
            <w:r w:rsidRPr="00B322AA">
              <w:t>SB County District Attorney</w:t>
            </w:r>
          </w:p>
        </w:tc>
        <w:tc>
          <w:tcPr>
            <w:tcW w:w="1620" w:type="dxa"/>
          </w:tcPr>
          <w:p w14:paraId="360AFC72" w14:textId="551D7D91" w:rsidR="000570BB" w:rsidRPr="00B322AA" w:rsidRDefault="00B45AD2" w:rsidP="00BB208B">
            <w:pPr>
              <w:pStyle w:val="Default"/>
              <w:spacing w:line="276" w:lineRule="auto"/>
              <w:jc w:val="center"/>
            </w:pPr>
            <w:r w:rsidRPr="00B322AA">
              <w:t>-</w:t>
            </w:r>
          </w:p>
        </w:tc>
        <w:tc>
          <w:tcPr>
            <w:tcW w:w="1620" w:type="dxa"/>
          </w:tcPr>
          <w:p w14:paraId="5E8362D3" w14:textId="676703A8" w:rsidR="000570BB" w:rsidRPr="00B322AA" w:rsidRDefault="00B45AD2" w:rsidP="00BB208B">
            <w:pPr>
              <w:pStyle w:val="Default"/>
              <w:spacing w:line="276" w:lineRule="auto"/>
              <w:jc w:val="center"/>
            </w:pPr>
            <w:r w:rsidRPr="00B322AA">
              <w:t>-</w:t>
            </w:r>
          </w:p>
        </w:tc>
        <w:tc>
          <w:tcPr>
            <w:tcW w:w="1890" w:type="dxa"/>
          </w:tcPr>
          <w:p w14:paraId="71732871" w14:textId="76043804" w:rsidR="000570BB" w:rsidRPr="00B322AA" w:rsidRDefault="00B45AD2" w:rsidP="00BB208B">
            <w:pPr>
              <w:pStyle w:val="Default"/>
              <w:spacing w:line="276" w:lineRule="auto"/>
              <w:jc w:val="center"/>
            </w:pPr>
            <w:r w:rsidRPr="00B322AA">
              <w:t>-</w:t>
            </w:r>
          </w:p>
        </w:tc>
        <w:tc>
          <w:tcPr>
            <w:tcW w:w="1620" w:type="dxa"/>
          </w:tcPr>
          <w:p w14:paraId="69E3778D" w14:textId="0D3E054D" w:rsidR="000570BB" w:rsidRPr="00B322AA" w:rsidRDefault="000570BB" w:rsidP="00BB208B">
            <w:pPr>
              <w:pStyle w:val="Default"/>
              <w:spacing w:line="276" w:lineRule="auto"/>
              <w:jc w:val="center"/>
            </w:pPr>
            <w:r w:rsidRPr="00B322AA">
              <w:t>1</w:t>
            </w:r>
          </w:p>
        </w:tc>
      </w:tr>
      <w:tr w:rsidR="000570BB" w:rsidRPr="00B322AA" w14:paraId="4470AB5B" w14:textId="77777777" w:rsidTr="00606973">
        <w:trPr>
          <w:trHeight w:val="107"/>
        </w:trPr>
        <w:tc>
          <w:tcPr>
            <w:tcW w:w="3960" w:type="dxa"/>
          </w:tcPr>
          <w:p w14:paraId="22553F1E" w14:textId="4810BDF7" w:rsidR="000570BB" w:rsidRPr="00B322AA" w:rsidRDefault="000570BB" w:rsidP="00BB208B">
            <w:pPr>
              <w:pStyle w:val="Default"/>
              <w:spacing w:line="276" w:lineRule="auto"/>
              <w:jc w:val="center"/>
            </w:pPr>
            <w:r w:rsidRPr="00B322AA">
              <w:t>SB County Sheriff/Coroner</w:t>
            </w:r>
          </w:p>
        </w:tc>
        <w:tc>
          <w:tcPr>
            <w:tcW w:w="1620" w:type="dxa"/>
          </w:tcPr>
          <w:p w14:paraId="3B631812" w14:textId="1AE5F88D" w:rsidR="000570BB" w:rsidRPr="00B322AA" w:rsidRDefault="00B45AD2" w:rsidP="00BB208B">
            <w:pPr>
              <w:pStyle w:val="Default"/>
              <w:spacing w:line="276" w:lineRule="auto"/>
              <w:jc w:val="center"/>
            </w:pPr>
            <w:r w:rsidRPr="00B322AA">
              <w:t>-</w:t>
            </w:r>
          </w:p>
        </w:tc>
        <w:tc>
          <w:tcPr>
            <w:tcW w:w="1620" w:type="dxa"/>
          </w:tcPr>
          <w:p w14:paraId="639F50E4" w14:textId="2E4B3E8E" w:rsidR="000570BB" w:rsidRPr="00B322AA" w:rsidRDefault="000570BB" w:rsidP="00BB208B">
            <w:pPr>
              <w:pStyle w:val="Default"/>
              <w:spacing w:line="276" w:lineRule="auto"/>
              <w:jc w:val="center"/>
            </w:pPr>
            <w:r w:rsidRPr="00B322AA">
              <w:t>1</w:t>
            </w:r>
          </w:p>
        </w:tc>
        <w:tc>
          <w:tcPr>
            <w:tcW w:w="1890" w:type="dxa"/>
          </w:tcPr>
          <w:p w14:paraId="71EF194F" w14:textId="7D8B8EE7" w:rsidR="000570BB" w:rsidRPr="00B322AA" w:rsidRDefault="000570BB" w:rsidP="00BB208B">
            <w:pPr>
              <w:pStyle w:val="Default"/>
              <w:spacing w:line="276" w:lineRule="auto"/>
              <w:jc w:val="center"/>
            </w:pPr>
            <w:r w:rsidRPr="00B322AA">
              <w:t>3</w:t>
            </w:r>
          </w:p>
        </w:tc>
        <w:tc>
          <w:tcPr>
            <w:tcW w:w="1620" w:type="dxa"/>
          </w:tcPr>
          <w:p w14:paraId="7CAAEDC5" w14:textId="2F837949" w:rsidR="000570BB" w:rsidRPr="00B322AA" w:rsidRDefault="000570BB" w:rsidP="00BB208B">
            <w:pPr>
              <w:pStyle w:val="Default"/>
              <w:spacing w:line="276" w:lineRule="auto"/>
              <w:jc w:val="center"/>
            </w:pPr>
            <w:r w:rsidRPr="00B322AA">
              <w:t>3</w:t>
            </w:r>
          </w:p>
        </w:tc>
      </w:tr>
    </w:tbl>
    <w:p w14:paraId="0F7B369F" w14:textId="72D1CC6F" w:rsidR="529B553F" w:rsidRDefault="529B553F" w:rsidP="00BB208B">
      <w:pPr>
        <w:spacing w:after="0" w:line="276" w:lineRule="auto"/>
        <w:rPr>
          <w:rFonts w:ascii="Times New Roman" w:hAnsi="Times New Roman" w:cs="Times New Roman"/>
          <w:sz w:val="24"/>
          <w:szCs w:val="24"/>
        </w:rPr>
      </w:pPr>
    </w:p>
    <w:p w14:paraId="6CF0CA1A" w14:textId="1E8A5F7D" w:rsidR="69C8F85B" w:rsidRDefault="69C8F85B" w:rsidP="00BB208B">
      <w:pPr>
        <w:spacing w:after="0" w:line="276" w:lineRule="auto"/>
        <w:jc w:val="both"/>
        <w:rPr>
          <w:rFonts w:ascii="Times New Roman" w:hAnsi="Times New Roman" w:cs="Times New Roman"/>
          <w:sz w:val="24"/>
          <w:szCs w:val="24"/>
        </w:rPr>
      </w:pPr>
      <w:r w:rsidRPr="529B553F">
        <w:rPr>
          <w:rFonts w:ascii="Times New Roman" w:hAnsi="Times New Roman" w:cs="Times New Roman"/>
          <w:sz w:val="24"/>
          <w:szCs w:val="24"/>
        </w:rPr>
        <w:t xml:space="preserve">The </w:t>
      </w:r>
      <w:r w:rsidR="00E46681">
        <w:rPr>
          <w:rFonts w:ascii="Times New Roman" w:hAnsi="Times New Roman" w:cs="Times New Roman"/>
          <w:sz w:val="24"/>
          <w:szCs w:val="24"/>
        </w:rPr>
        <w:t xml:space="preserve">2022-23 Grand Jury found the </w:t>
      </w:r>
      <w:r w:rsidRPr="529B553F">
        <w:rPr>
          <w:rFonts w:ascii="Times New Roman" w:hAnsi="Times New Roman" w:cs="Times New Roman"/>
          <w:sz w:val="24"/>
          <w:szCs w:val="24"/>
        </w:rPr>
        <w:t xml:space="preserve">criminal justice and </w:t>
      </w:r>
      <w:r w:rsidR="00004A25">
        <w:rPr>
          <w:rFonts w:ascii="Times New Roman" w:hAnsi="Times New Roman" w:cs="Times New Roman"/>
          <w:sz w:val="24"/>
          <w:szCs w:val="24"/>
        </w:rPr>
        <w:t>healthcare</w:t>
      </w:r>
      <w:r w:rsidRPr="529B553F">
        <w:rPr>
          <w:rFonts w:ascii="Times New Roman" w:hAnsi="Times New Roman" w:cs="Times New Roman"/>
          <w:sz w:val="24"/>
          <w:szCs w:val="24"/>
        </w:rPr>
        <w:t xml:space="preserve"> systems offered numerous opportunities to provide the </w:t>
      </w:r>
      <w:r w:rsidR="005139FB" w:rsidRPr="529B553F">
        <w:rPr>
          <w:rFonts w:ascii="Times New Roman" w:hAnsi="Times New Roman" w:cs="Times New Roman"/>
          <w:sz w:val="24"/>
          <w:szCs w:val="24"/>
        </w:rPr>
        <w:t>deced</w:t>
      </w:r>
      <w:r w:rsidR="005139FB">
        <w:rPr>
          <w:rFonts w:ascii="Times New Roman" w:hAnsi="Times New Roman" w:cs="Times New Roman"/>
          <w:sz w:val="24"/>
          <w:szCs w:val="24"/>
        </w:rPr>
        <w:t>ent</w:t>
      </w:r>
      <w:r w:rsidRPr="529B553F">
        <w:rPr>
          <w:rFonts w:ascii="Times New Roman" w:hAnsi="Times New Roman" w:cs="Times New Roman"/>
          <w:sz w:val="24"/>
          <w:szCs w:val="24"/>
        </w:rPr>
        <w:t xml:space="preserve"> with effective mental health crisis intervention.</w:t>
      </w:r>
      <w:r w:rsidR="00FB1034">
        <w:rPr>
          <w:rFonts w:ascii="Times New Roman" w:hAnsi="Times New Roman" w:cs="Times New Roman"/>
          <w:sz w:val="24"/>
          <w:szCs w:val="24"/>
        </w:rPr>
        <w:t xml:space="preserve"> </w:t>
      </w:r>
      <w:r w:rsidRPr="529B553F">
        <w:rPr>
          <w:rFonts w:ascii="Times New Roman" w:hAnsi="Times New Roman" w:cs="Times New Roman"/>
          <w:sz w:val="24"/>
          <w:szCs w:val="24"/>
        </w:rPr>
        <w:t>Each of those opportunities was missed for preventable reasons, including lack of awareness, miscommu</w:t>
      </w:r>
      <w:r w:rsidR="2ED473F1" w:rsidRPr="529B553F">
        <w:rPr>
          <w:rFonts w:ascii="Times New Roman" w:hAnsi="Times New Roman" w:cs="Times New Roman"/>
          <w:sz w:val="24"/>
          <w:szCs w:val="24"/>
        </w:rPr>
        <w:t>nication, inadequate training, and lack of mental health professionals on duty 24/7 at the jail.</w:t>
      </w:r>
    </w:p>
    <w:p w14:paraId="21484043" w14:textId="101C0CDA" w:rsidR="529B553F" w:rsidRDefault="529B553F" w:rsidP="00BB208B">
      <w:pPr>
        <w:spacing w:after="0" w:line="276" w:lineRule="auto"/>
        <w:rPr>
          <w:rFonts w:ascii="Times New Roman" w:hAnsi="Times New Roman" w:cs="Times New Roman"/>
          <w:sz w:val="24"/>
          <w:szCs w:val="24"/>
        </w:rPr>
      </w:pPr>
    </w:p>
    <w:p w14:paraId="2DBAF1EC" w14:textId="5C669E19" w:rsidR="00137F31" w:rsidRPr="00B322AA" w:rsidRDefault="00000000" w:rsidP="00BB208B">
      <w:pPr>
        <w:pStyle w:val="Default"/>
        <w:spacing w:line="276" w:lineRule="auto"/>
        <w:jc w:val="center"/>
        <w:rPr>
          <w:b/>
          <w:bCs/>
          <w:color w:val="auto"/>
        </w:rPr>
      </w:pPr>
      <w:hyperlink r:id="rId10" w:history="1">
        <w:r w:rsidR="002664A1" w:rsidRPr="00B322AA">
          <w:rPr>
            <w:rStyle w:val="Hyperlink"/>
            <w:b/>
            <w:bCs/>
          </w:rPr>
          <w:t>Every Death In Custody Is A Failure</w:t>
        </w:r>
      </w:hyperlink>
    </w:p>
    <w:p w14:paraId="77DFA64D" w14:textId="77777777" w:rsidR="00137F31" w:rsidRPr="00B322AA" w:rsidRDefault="00137F31" w:rsidP="00BB208B">
      <w:pPr>
        <w:pStyle w:val="Default"/>
        <w:spacing w:line="276" w:lineRule="auto"/>
        <w:rPr>
          <w:b/>
          <w:bCs/>
          <w:color w:val="auto"/>
        </w:rPr>
      </w:pPr>
    </w:p>
    <w:p w14:paraId="59FBC152" w14:textId="6DE5BEAF" w:rsidR="00137F31" w:rsidRPr="00B322AA" w:rsidRDefault="00BC17AF" w:rsidP="00BB208B">
      <w:pPr>
        <w:pStyle w:val="Default"/>
        <w:spacing w:line="276" w:lineRule="auto"/>
        <w:jc w:val="both"/>
        <w:rPr>
          <w:color w:val="323232"/>
        </w:rPr>
      </w:pPr>
      <w:r w:rsidRPr="00B322AA">
        <w:rPr>
          <w:color w:val="323232"/>
        </w:rPr>
        <w:t xml:space="preserve">The </w:t>
      </w:r>
      <w:r w:rsidR="00090299">
        <w:t xml:space="preserve">2022-23 </w:t>
      </w:r>
      <w:r w:rsidR="00C947BF">
        <w:rPr>
          <w:color w:val="323232"/>
        </w:rPr>
        <w:t>Grand Jury</w:t>
      </w:r>
      <w:r w:rsidRPr="00B322AA">
        <w:rPr>
          <w:color w:val="323232"/>
        </w:rPr>
        <w:t xml:space="preserve"> investigated the July 2021 suicide death of an in-custody inmate. The </w:t>
      </w:r>
      <w:r w:rsidR="00B601B3" w:rsidRPr="529B553F">
        <w:t>deced</w:t>
      </w:r>
      <w:r w:rsidR="00B601B3">
        <w:t>ent</w:t>
      </w:r>
      <w:r w:rsidRPr="00B322AA">
        <w:rPr>
          <w:color w:val="323232"/>
        </w:rPr>
        <w:t xml:space="preserve"> h</w:t>
      </w:r>
      <w:r w:rsidR="00764775" w:rsidRPr="00B322AA">
        <w:rPr>
          <w:color w:val="323232"/>
        </w:rPr>
        <w:t>ung</w:t>
      </w:r>
      <w:r w:rsidRPr="00B322AA">
        <w:rPr>
          <w:color w:val="323232"/>
        </w:rPr>
        <w:t xml:space="preserve"> himself one day after his cellmate’s attempted suicide.</w:t>
      </w:r>
    </w:p>
    <w:p w14:paraId="2A344F9E" w14:textId="77777777" w:rsidR="00137F31" w:rsidRPr="00B322AA" w:rsidRDefault="00137F31" w:rsidP="00BB208B">
      <w:pPr>
        <w:pStyle w:val="Default"/>
        <w:spacing w:line="276" w:lineRule="auto"/>
        <w:rPr>
          <w:color w:val="auto"/>
        </w:rPr>
      </w:pPr>
    </w:p>
    <w:p w14:paraId="5FA3B5C5" w14:textId="77777777" w:rsidR="00673E83" w:rsidRDefault="00673E83" w:rsidP="00BB208B">
      <w:pPr>
        <w:pStyle w:val="Default"/>
        <w:spacing w:line="276" w:lineRule="auto"/>
        <w:jc w:val="center"/>
        <w:rPr>
          <w:b/>
          <w:bCs/>
        </w:rPr>
      </w:pPr>
    </w:p>
    <w:p w14:paraId="381FA23B" w14:textId="08AC9383" w:rsidR="00B178B7" w:rsidRPr="00B322AA" w:rsidRDefault="00B178B7" w:rsidP="00BB208B">
      <w:pPr>
        <w:pStyle w:val="Default"/>
        <w:spacing w:line="276" w:lineRule="auto"/>
        <w:jc w:val="center"/>
        <w:rPr>
          <w:b/>
          <w:bCs/>
        </w:rPr>
      </w:pPr>
      <w:r w:rsidRPr="00B322AA">
        <w:rPr>
          <w:b/>
          <w:bCs/>
        </w:rPr>
        <w:t>Responses to Findings</w:t>
      </w:r>
    </w:p>
    <w:p w14:paraId="3B085FDE" w14:textId="77777777" w:rsidR="000E00A1" w:rsidRPr="00B322AA" w:rsidRDefault="000E00A1" w:rsidP="00BB208B">
      <w:pPr>
        <w:pStyle w:val="Default"/>
        <w:spacing w:line="276" w:lineRule="auto"/>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445"/>
        <w:gridCol w:w="1710"/>
        <w:gridCol w:w="1890"/>
      </w:tblGrid>
      <w:tr w:rsidR="00B178B7" w:rsidRPr="00B322AA" w14:paraId="0A29448A" w14:textId="77777777" w:rsidTr="00B51C6D">
        <w:trPr>
          <w:trHeight w:val="247"/>
          <w:jc w:val="center"/>
        </w:trPr>
        <w:tc>
          <w:tcPr>
            <w:tcW w:w="4135" w:type="dxa"/>
          </w:tcPr>
          <w:p w14:paraId="309F7E03" w14:textId="77777777" w:rsidR="00B178B7" w:rsidRPr="00B322AA" w:rsidRDefault="00B178B7" w:rsidP="00BB208B">
            <w:pPr>
              <w:pStyle w:val="Default"/>
              <w:spacing w:line="276" w:lineRule="auto"/>
              <w:jc w:val="center"/>
              <w:rPr>
                <w:b/>
                <w:bCs/>
              </w:rPr>
            </w:pPr>
            <w:r w:rsidRPr="00B322AA">
              <w:rPr>
                <w:b/>
                <w:bCs/>
              </w:rPr>
              <w:t>Responding Agency or Elected Official</w:t>
            </w:r>
          </w:p>
        </w:tc>
        <w:tc>
          <w:tcPr>
            <w:tcW w:w="1445" w:type="dxa"/>
          </w:tcPr>
          <w:p w14:paraId="71B204FD" w14:textId="77777777" w:rsidR="00B178B7" w:rsidRPr="00B322AA" w:rsidRDefault="00B178B7" w:rsidP="00BB208B">
            <w:pPr>
              <w:pStyle w:val="Default"/>
              <w:spacing w:line="276" w:lineRule="auto"/>
              <w:jc w:val="center"/>
              <w:rPr>
                <w:b/>
                <w:bCs/>
              </w:rPr>
            </w:pPr>
            <w:r w:rsidRPr="00B322AA">
              <w:rPr>
                <w:b/>
                <w:bCs/>
              </w:rPr>
              <w:t>Agree</w:t>
            </w:r>
          </w:p>
        </w:tc>
        <w:tc>
          <w:tcPr>
            <w:tcW w:w="1710" w:type="dxa"/>
          </w:tcPr>
          <w:p w14:paraId="55765E30" w14:textId="77777777" w:rsidR="00B178B7" w:rsidRPr="00B322AA" w:rsidRDefault="00B178B7" w:rsidP="00BB208B">
            <w:pPr>
              <w:pStyle w:val="Default"/>
              <w:spacing w:line="276" w:lineRule="auto"/>
              <w:jc w:val="center"/>
              <w:rPr>
                <w:b/>
                <w:bCs/>
              </w:rPr>
            </w:pPr>
            <w:r w:rsidRPr="00B322AA">
              <w:rPr>
                <w:b/>
                <w:bCs/>
              </w:rPr>
              <w:t>Partially Agree</w:t>
            </w:r>
          </w:p>
        </w:tc>
        <w:tc>
          <w:tcPr>
            <w:tcW w:w="1890" w:type="dxa"/>
          </w:tcPr>
          <w:p w14:paraId="39083014" w14:textId="77777777" w:rsidR="00B178B7" w:rsidRPr="00B322AA" w:rsidRDefault="00B178B7" w:rsidP="00BB208B">
            <w:pPr>
              <w:pStyle w:val="Default"/>
              <w:spacing w:line="276" w:lineRule="auto"/>
              <w:jc w:val="center"/>
              <w:rPr>
                <w:b/>
                <w:bCs/>
              </w:rPr>
            </w:pPr>
            <w:r w:rsidRPr="00B322AA">
              <w:rPr>
                <w:b/>
                <w:bCs/>
              </w:rPr>
              <w:t>Disagree</w:t>
            </w:r>
          </w:p>
        </w:tc>
      </w:tr>
      <w:tr w:rsidR="00B178B7" w:rsidRPr="00B322AA" w14:paraId="624085B5" w14:textId="77777777" w:rsidTr="00B51C6D">
        <w:trPr>
          <w:trHeight w:val="107"/>
          <w:jc w:val="center"/>
        </w:trPr>
        <w:tc>
          <w:tcPr>
            <w:tcW w:w="4135" w:type="dxa"/>
          </w:tcPr>
          <w:p w14:paraId="6C370A5E" w14:textId="60C6E022" w:rsidR="00B178B7" w:rsidRPr="00B322AA" w:rsidRDefault="000570BB" w:rsidP="00BB208B">
            <w:pPr>
              <w:pStyle w:val="Default"/>
              <w:spacing w:line="276" w:lineRule="auto"/>
              <w:jc w:val="center"/>
            </w:pPr>
            <w:r w:rsidRPr="00B322AA">
              <w:t xml:space="preserve">SB County </w:t>
            </w:r>
            <w:r w:rsidR="002664A1" w:rsidRPr="00B322AA">
              <w:t>Board of Supervisors</w:t>
            </w:r>
          </w:p>
        </w:tc>
        <w:tc>
          <w:tcPr>
            <w:tcW w:w="1445" w:type="dxa"/>
          </w:tcPr>
          <w:p w14:paraId="1695A6BF" w14:textId="7C28981E" w:rsidR="00B178B7" w:rsidRPr="00B322AA" w:rsidRDefault="000570BB" w:rsidP="00BB208B">
            <w:pPr>
              <w:pStyle w:val="Default"/>
              <w:spacing w:line="276" w:lineRule="auto"/>
              <w:jc w:val="center"/>
            </w:pPr>
            <w:r w:rsidRPr="00B322AA">
              <w:t>1</w:t>
            </w:r>
          </w:p>
        </w:tc>
        <w:tc>
          <w:tcPr>
            <w:tcW w:w="1710" w:type="dxa"/>
          </w:tcPr>
          <w:p w14:paraId="062AA4C3" w14:textId="3C60AB6A" w:rsidR="00B178B7" w:rsidRPr="00B322AA" w:rsidRDefault="000570BB" w:rsidP="00BB208B">
            <w:pPr>
              <w:pStyle w:val="Default"/>
              <w:spacing w:line="276" w:lineRule="auto"/>
              <w:jc w:val="center"/>
            </w:pPr>
            <w:r w:rsidRPr="00B322AA">
              <w:t>1</w:t>
            </w:r>
          </w:p>
        </w:tc>
        <w:tc>
          <w:tcPr>
            <w:tcW w:w="1890" w:type="dxa"/>
          </w:tcPr>
          <w:p w14:paraId="2CFF893C" w14:textId="11752ACB" w:rsidR="00B178B7" w:rsidRPr="00B322AA" w:rsidRDefault="00B45AD2" w:rsidP="00BB208B">
            <w:pPr>
              <w:pStyle w:val="Default"/>
              <w:spacing w:line="276" w:lineRule="auto"/>
              <w:jc w:val="center"/>
            </w:pPr>
            <w:r w:rsidRPr="00B322AA">
              <w:t>-</w:t>
            </w:r>
          </w:p>
        </w:tc>
      </w:tr>
      <w:tr w:rsidR="002664A1" w:rsidRPr="00B322AA" w14:paraId="0628455C" w14:textId="77777777" w:rsidTr="00B51C6D">
        <w:trPr>
          <w:trHeight w:val="107"/>
          <w:jc w:val="center"/>
        </w:trPr>
        <w:tc>
          <w:tcPr>
            <w:tcW w:w="4135" w:type="dxa"/>
          </w:tcPr>
          <w:p w14:paraId="011FF3AB" w14:textId="4B01EEB1" w:rsidR="002664A1" w:rsidRPr="00B322AA" w:rsidRDefault="000570BB" w:rsidP="00BB208B">
            <w:pPr>
              <w:pStyle w:val="Default"/>
              <w:spacing w:line="276" w:lineRule="auto"/>
              <w:jc w:val="center"/>
            </w:pPr>
            <w:r w:rsidRPr="00B322AA">
              <w:t xml:space="preserve">SB County </w:t>
            </w:r>
            <w:r w:rsidR="002664A1" w:rsidRPr="00B322AA">
              <w:t>Sheriff/Coroner</w:t>
            </w:r>
          </w:p>
        </w:tc>
        <w:tc>
          <w:tcPr>
            <w:tcW w:w="1445" w:type="dxa"/>
          </w:tcPr>
          <w:p w14:paraId="41D38910" w14:textId="4F5F2E04" w:rsidR="002664A1" w:rsidRPr="00B322AA" w:rsidRDefault="00B45AD2" w:rsidP="00BB208B">
            <w:pPr>
              <w:pStyle w:val="Default"/>
              <w:spacing w:line="276" w:lineRule="auto"/>
              <w:jc w:val="center"/>
            </w:pPr>
            <w:r w:rsidRPr="00B322AA">
              <w:t>-</w:t>
            </w:r>
          </w:p>
        </w:tc>
        <w:tc>
          <w:tcPr>
            <w:tcW w:w="1710" w:type="dxa"/>
          </w:tcPr>
          <w:p w14:paraId="6B3E0F84" w14:textId="50197801" w:rsidR="002664A1" w:rsidRPr="00B322AA" w:rsidRDefault="000570BB" w:rsidP="00BB208B">
            <w:pPr>
              <w:pStyle w:val="Default"/>
              <w:spacing w:line="276" w:lineRule="auto"/>
              <w:jc w:val="center"/>
            </w:pPr>
            <w:r w:rsidRPr="00B322AA">
              <w:t>2</w:t>
            </w:r>
          </w:p>
        </w:tc>
        <w:tc>
          <w:tcPr>
            <w:tcW w:w="1890" w:type="dxa"/>
          </w:tcPr>
          <w:p w14:paraId="46E6250D" w14:textId="56F77155" w:rsidR="002664A1" w:rsidRPr="00B322AA" w:rsidRDefault="00B45AD2" w:rsidP="00BB208B">
            <w:pPr>
              <w:pStyle w:val="Default"/>
              <w:spacing w:line="276" w:lineRule="auto"/>
              <w:jc w:val="center"/>
            </w:pPr>
            <w:r w:rsidRPr="00B322AA">
              <w:t>-</w:t>
            </w:r>
          </w:p>
        </w:tc>
      </w:tr>
    </w:tbl>
    <w:p w14:paraId="60565275" w14:textId="77777777" w:rsidR="00B178B7" w:rsidRPr="00B322AA" w:rsidRDefault="00B178B7" w:rsidP="00BB208B">
      <w:pPr>
        <w:spacing w:after="0" w:line="276" w:lineRule="auto"/>
        <w:rPr>
          <w:rFonts w:ascii="Times New Roman" w:hAnsi="Times New Roman" w:cs="Times New Roman"/>
          <w:sz w:val="24"/>
          <w:szCs w:val="24"/>
        </w:rPr>
      </w:pPr>
    </w:p>
    <w:p w14:paraId="7ADFF70C" w14:textId="77777777" w:rsidR="00BB208B" w:rsidRDefault="00BB208B" w:rsidP="00BB208B">
      <w:pPr>
        <w:pStyle w:val="Default"/>
        <w:spacing w:line="276" w:lineRule="auto"/>
        <w:jc w:val="center"/>
        <w:rPr>
          <w:b/>
          <w:bCs/>
        </w:rPr>
      </w:pPr>
    </w:p>
    <w:p w14:paraId="6AA64D4F" w14:textId="4443DF72" w:rsidR="00B178B7" w:rsidRPr="00B322AA" w:rsidRDefault="00B178B7" w:rsidP="00BB208B">
      <w:pPr>
        <w:pStyle w:val="Default"/>
        <w:spacing w:line="276" w:lineRule="auto"/>
        <w:jc w:val="center"/>
        <w:rPr>
          <w:b/>
          <w:bCs/>
        </w:rPr>
      </w:pPr>
      <w:r w:rsidRPr="00B322AA">
        <w:rPr>
          <w:b/>
          <w:bCs/>
        </w:rPr>
        <w:t>Responses to Recommendations</w:t>
      </w:r>
    </w:p>
    <w:p w14:paraId="08F0C4BE" w14:textId="77777777" w:rsidR="00B178B7" w:rsidRPr="00B322AA" w:rsidRDefault="00B178B7" w:rsidP="00BB208B">
      <w:pPr>
        <w:pStyle w:val="Default"/>
        <w:spacing w:line="276" w:lineRule="auto"/>
        <w:rPr>
          <w:color w:val="auto"/>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710"/>
        <w:gridCol w:w="1620"/>
        <w:gridCol w:w="1890"/>
        <w:gridCol w:w="1620"/>
      </w:tblGrid>
      <w:tr w:rsidR="00B178B7" w:rsidRPr="00B322AA" w14:paraId="28322ECB" w14:textId="77777777" w:rsidTr="00606973">
        <w:trPr>
          <w:trHeight w:val="247"/>
        </w:trPr>
        <w:tc>
          <w:tcPr>
            <w:tcW w:w="3870" w:type="dxa"/>
            <w:vAlign w:val="bottom"/>
          </w:tcPr>
          <w:p w14:paraId="17B855DD" w14:textId="77777777" w:rsidR="00B178B7" w:rsidRPr="00B322AA" w:rsidRDefault="00B178B7" w:rsidP="00BB208B">
            <w:pPr>
              <w:pStyle w:val="Default"/>
              <w:spacing w:line="276" w:lineRule="auto"/>
              <w:jc w:val="center"/>
              <w:rPr>
                <w:b/>
                <w:bCs/>
              </w:rPr>
            </w:pPr>
            <w:r w:rsidRPr="00B322AA">
              <w:rPr>
                <w:b/>
                <w:bCs/>
              </w:rPr>
              <w:t>Responding Agency or Elected Official</w:t>
            </w:r>
          </w:p>
        </w:tc>
        <w:tc>
          <w:tcPr>
            <w:tcW w:w="1710" w:type="dxa"/>
          </w:tcPr>
          <w:p w14:paraId="15C2B28A" w14:textId="77777777" w:rsidR="00B178B7" w:rsidRPr="00B322AA" w:rsidRDefault="00B178B7" w:rsidP="00BB208B">
            <w:pPr>
              <w:pStyle w:val="Default"/>
              <w:spacing w:line="276" w:lineRule="auto"/>
              <w:jc w:val="center"/>
              <w:rPr>
                <w:b/>
                <w:bCs/>
              </w:rPr>
            </w:pPr>
            <w:r w:rsidRPr="00B322AA">
              <w:rPr>
                <w:b/>
                <w:bCs/>
              </w:rPr>
              <w:t>Already Implemented</w:t>
            </w:r>
          </w:p>
        </w:tc>
        <w:tc>
          <w:tcPr>
            <w:tcW w:w="1620" w:type="dxa"/>
          </w:tcPr>
          <w:p w14:paraId="694814E6" w14:textId="77777777" w:rsidR="00B178B7" w:rsidRPr="00B322AA" w:rsidRDefault="00B178B7" w:rsidP="00BB208B">
            <w:pPr>
              <w:pStyle w:val="Default"/>
              <w:spacing w:line="276" w:lineRule="auto"/>
              <w:jc w:val="center"/>
              <w:rPr>
                <w:b/>
                <w:bCs/>
              </w:rPr>
            </w:pPr>
            <w:r w:rsidRPr="00B322AA">
              <w:rPr>
                <w:b/>
                <w:bCs/>
              </w:rPr>
              <w:t>Will Be Implemented</w:t>
            </w:r>
          </w:p>
        </w:tc>
        <w:tc>
          <w:tcPr>
            <w:tcW w:w="1890" w:type="dxa"/>
          </w:tcPr>
          <w:p w14:paraId="0D56A150" w14:textId="77777777" w:rsidR="00B178B7" w:rsidRPr="00B322AA" w:rsidRDefault="00B178B7" w:rsidP="00BB208B">
            <w:pPr>
              <w:pStyle w:val="Default"/>
              <w:spacing w:line="276" w:lineRule="auto"/>
              <w:jc w:val="center"/>
              <w:rPr>
                <w:b/>
                <w:bCs/>
              </w:rPr>
            </w:pPr>
            <w:r w:rsidRPr="00B322AA">
              <w:rPr>
                <w:b/>
                <w:bCs/>
              </w:rPr>
              <w:t>Requires Further Analysis</w:t>
            </w:r>
          </w:p>
        </w:tc>
        <w:tc>
          <w:tcPr>
            <w:tcW w:w="1620" w:type="dxa"/>
          </w:tcPr>
          <w:p w14:paraId="4F7720CD" w14:textId="77777777" w:rsidR="00B178B7" w:rsidRPr="00B322AA" w:rsidRDefault="00B178B7" w:rsidP="00BB208B">
            <w:pPr>
              <w:pStyle w:val="Default"/>
              <w:spacing w:line="276" w:lineRule="auto"/>
              <w:jc w:val="center"/>
              <w:rPr>
                <w:b/>
                <w:bCs/>
              </w:rPr>
            </w:pPr>
            <w:r w:rsidRPr="00B322AA">
              <w:rPr>
                <w:b/>
                <w:bCs/>
              </w:rPr>
              <w:t>Will Not Be Implemented</w:t>
            </w:r>
          </w:p>
        </w:tc>
      </w:tr>
      <w:tr w:rsidR="002664A1" w:rsidRPr="00B322AA" w14:paraId="2C5BAACD" w14:textId="77777777" w:rsidTr="00606973">
        <w:trPr>
          <w:trHeight w:val="107"/>
        </w:trPr>
        <w:tc>
          <w:tcPr>
            <w:tcW w:w="3870" w:type="dxa"/>
          </w:tcPr>
          <w:p w14:paraId="2839DED0" w14:textId="6081184F" w:rsidR="002664A1" w:rsidRPr="00B322AA" w:rsidRDefault="000570BB" w:rsidP="00BB208B">
            <w:pPr>
              <w:pStyle w:val="Default"/>
              <w:spacing w:line="276" w:lineRule="auto"/>
              <w:jc w:val="center"/>
            </w:pPr>
            <w:r w:rsidRPr="00B322AA">
              <w:t xml:space="preserve">SB County </w:t>
            </w:r>
            <w:r w:rsidR="002664A1" w:rsidRPr="00B322AA">
              <w:t>Board of Supervisors</w:t>
            </w:r>
          </w:p>
        </w:tc>
        <w:tc>
          <w:tcPr>
            <w:tcW w:w="1710" w:type="dxa"/>
          </w:tcPr>
          <w:p w14:paraId="4F25ACD3" w14:textId="2E7E5391" w:rsidR="002664A1" w:rsidRPr="00B322AA" w:rsidRDefault="000570BB" w:rsidP="00BB208B">
            <w:pPr>
              <w:pStyle w:val="Default"/>
              <w:spacing w:line="276" w:lineRule="auto"/>
              <w:jc w:val="center"/>
            </w:pPr>
            <w:r w:rsidRPr="00B322AA">
              <w:t>2</w:t>
            </w:r>
          </w:p>
        </w:tc>
        <w:tc>
          <w:tcPr>
            <w:tcW w:w="1620" w:type="dxa"/>
          </w:tcPr>
          <w:p w14:paraId="7363FDA1" w14:textId="43983383" w:rsidR="002664A1" w:rsidRPr="00B322AA" w:rsidRDefault="00B45AD2" w:rsidP="00BB208B">
            <w:pPr>
              <w:pStyle w:val="Default"/>
              <w:spacing w:line="276" w:lineRule="auto"/>
              <w:jc w:val="center"/>
            </w:pPr>
            <w:r w:rsidRPr="00B322AA">
              <w:t>-</w:t>
            </w:r>
          </w:p>
        </w:tc>
        <w:tc>
          <w:tcPr>
            <w:tcW w:w="1890" w:type="dxa"/>
          </w:tcPr>
          <w:p w14:paraId="5E0607AA" w14:textId="44C90DD7" w:rsidR="002664A1" w:rsidRPr="00B322AA" w:rsidRDefault="00B45AD2" w:rsidP="00BB208B">
            <w:pPr>
              <w:pStyle w:val="Default"/>
              <w:spacing w:line="276" w:lineRule="auto"/>
              <w:jc w:val="center"/>
            </w:pPr>
            <w:r w:rsidRPr="00B322AA">
              <w:t>-</w:t>
            </w:r>
          </w:p>
        </w:tc>
        <w:tc>
          <w:tcPr>
            <w:tcW w:w="1620" w:type="dxa"/>
          </w:tcPr>
          <w:p w14:paraId="28610077" w14:textId="1072DB38" w:rsidR="002664A1" w:rsidRPr="00B322AA" w:rsidRDefault="000570BB" w:rsidP="00BB208B">
            <w:pPr>
              <w:pStyle w:val="Default"/>
              <w:spacing w:line="276" w:lineRule="auto"/>
              <w:jc w:val="center"/>
            </w:pPr>
            <w:r w:rsidRPr="00B322AA">
              <w:t>1</w:t>
            </w:r>
          </w:p>
        </w:tc>
      </w:tr>
      <w:tr w:rsidR="002664A1" w:rsidRPr="00B322AA" w14:paraId="3709C3E8" w14:textId="77777777" w:rsidTr="00606973">
        <w:trPr>
          <w:trHeight w:val="107"/>
        </w:trPr>
        <w:tc>
          <w:tcPr>
            <w:tcW w:w="3870" w:type="dxa"/>
          </w:tcPr>
          <w:p w14:paraId="34041B60" w14:textId="03660709" w:rsidR="002664A1" w:rsidRPr="00B322AA" w:rsidRDefault="000570BB" w:rsidP="00BB208B">
            <w:pPr>
              <w:pStyle w:val="Default"/>
              <w:spacing w:line="276" w:lineRule="auto"/>
              <w:jc w:val="center"/>
            </w:pPr>
            <w:r w:rsidRPr="00B322AA">
              <w:t xml:space="preserve">SB County </w:t>
            </w:r>
            <w:r w:rsidR="002664A1" w:rsidRPr="00B322AA">
              <w:t>Sheriff/Coroner</w:t>
            </w:r>
          </w:p>
        </w:tc>
        <w:tc>
          <w:tcPr>
            <w:tcW w:w="1710" w:type="dxa"/>
          </w:tcPr>
          <w:p w14:paraId="1C9B013A" w14:textId="17DD63A0" w:rsidR="002664A1" w:rsidRPr="00B322AA" w:rsidRDefault="000570BB" w:rsidP="00BB208B">
            <w:pPr>
              <w:pStyle w:val="Default"/>
              <w:spacing w:line="276" w:lineRule="auto"/>
              <w:jc w:val="center"/>
            </w:pPr>
            <w:r w:rsidRPr="00B322AA">
              <w:t>2</w:t>
            </w:r>
          </w:p>
        </w:tc>
        <w:tc>
          <w:tcPr>
            <w:tcW w:w="1620" w:type="dxa"/>
          </w:tcPr>
          <w:p w14:paraId="018ACF43" w14:textId="40FCFED5" w:rsidR="002664A1" w:rsidRPr="00B322AA" w:rsidRDefault="00B45AD2" w:rsidP="00BB208B">
            <w:pPr>
              <w:pStyle w:val="Default"/>
              <w:spacing w:line="276" w:lineRule="auto"/>
              <w:jc w:val="center"/>
            </w:pPr>
            <w:r w:rsidRPr="00B322AA">
              <w:t>-</w:t>
            </w:r>
          </w:p>
        </w:tc>
        <w:tc>
          <w:tcPr>
            <w:tcW w:w="1890" w:type="dxa"/>
          </w:tcPr>
          <w:p w14:paraId="453DF1DD" w14:textId="1AE798B1" w:rsidR="002664A1" w:rsidRPr="00B322AA" w:rsidRDefault="000570BB" w:rsidP="00BB208B">
            <w:pPr>
              <w:pStyle w:val="Default"/>
              <w:spacing w:line="276" w:lineRule="auto"/>
              <w:jc w:val="center"/>
            </w:pPr>
            <w:r w:rsidRPr="00B322AA">
              <w:t>1</w:t>
            </w:r>
          </w:p>
        </w:tc>
        <w:tc>
          <w:tcPr>
            <w:tcW w:w="1620" w:type="dxa"/>
          </w:tcPr>
          <w:p w14:paraId="747491C9" w14:textId="7024D07D" w:rsidR="002664A1" w:rsidRPr="00B322AA" w:rsidRDefault="00B45AD2" w:rsidP="00BB208B">
            <w:pPr>
              <w:pStyle w:val="Default"/>
              <w:spacing w:line="276" w:lineRule="auto"/>
              <w:jc w:val="center"/>
            </w:pPr>
            <w:r w:rsidRPr="00B322AA">
              <w:t>-</w:t>
            </w:r>
          </w:p>
        </w:tc>
      </w:tr>
    </w:tbl>
    <w:p w14:paraId="53B43E95" w14:textId="77777777" w:rsidR="00B178B7" w:rsidRPr="00B322AA" w:rsidRDefault="00B178B7" w:rsidP="00BB208B">
      <w:pPr>
        <w:spacing w:after="0" w:line="276" w:lineRule="auto"/>
        <w:rPr>
          <w:rFonts w:ascii="Times New Roman" w:hAnsi="Times New Roman" w:cs="Times New Roman"/>
          <w:sz w:val="24"/>
          <w:szCs w:val="24"/>
        </w:rPr>
      </w:pPr>
    </w:p>
    <w:p w14:paraId="4112228A" w14:textId="77777777" w:rsidR="00C609DB" w:rsidRDefault="138E610F" w:rsidP="00BB208B">
      <w:pPr>
        <w:spacing w:after="0" w:line="276" w:lineRule="auto"/>
        <w:jc w:val="both"/>
        <w:rPr>
          <w:rFonts w:ascii="Times New Roman" w:hAnsi="Times New Roman" w:cs="Times New Roman"/>
          <w:sz w:val="24"/>
          <w:szCs w:val="24"/>
        </w:rPr>
      </w:pPr>
      <w:r w:rsidRPr="529B553F">
        <w:rPr>
          <w:rFonts w:ascii="Times New Roman" w:hAnsi="Times New Roman" w:cs="Times New Roman"/>
          <w:sz w:val="24"/>
          <w:szCs w:val="24"/>
        </w:rPr>
        <w:t>A crucial question is</w:t>
      </w:r>
      <w:r w:rsidR="4BCCAFDC" w:rsidRPr="529B553F">
        <w:rPr>
          <w:rFonts w:ascii="Times New Roman" w:hAnsi="Times New Roman" w:cs="Times New Roman"/>
          <w:sz w:val="24"/>
          <w:szCs w:val="24"/>
        </w:rPr>
        <w:t xml:space="preserve"> how much medical information can be obtained by custody staff</w:t>
      </w:r>
      <w:r w:rsidR="00351456">
        <w:rPr>
          <w:rFonts w:ascii="Times New Roman" w:hAnsi="Times New Roman" w:cs="Times New Roman"/>
          <w:sz w:val="24"/>
          <w:szCs w:val="24"/>
        </w:rPr>
        <w:t>.</w:t>
      </w:r>
      <w:r w:rsidR="4BCCAFDC" w:rsidRPr="529B553F">
        <w:rPr>
          <w:rFonts w:ascii="Times New Roman" w:hAnsi="Times New Roman" w:cs="Times New Roman"/>
          <w:sz w:val="24"/>
          <w:szCs w:val="24"/>
        </w:rPr>
        <w:t xml:space="preserve"> </w:t>
      </w:r>
      <w:r w:rsidR="00351456">
        <w:rPr>
          <w:rFonts w:ascii="Times New Roman" w:hAnsi="Times New Roman" w:cs="Times New Roman"/>
          <w:sz w:val="24"/>
          <w:szCs w:val="24"/>
        </w:rPr>
        <w:t>T</w:t>
      </w:r>
      <w:r w:rsidR="4BCCAFDC" w:rsidRPr="529B553F">
        <w:rPr>
          <w:rFonts w:ascii="Times New Roman" w:hAnsi="Times New Roman" w:cs="Times New Roman"/>
          <w:sz w:val="24"/>
          <w:szCs w:val="24"/>
        </w:rPr>
        <w:t xml:space="preserve">he Sheriff maintains </w:t>
      </w:r>
      <w:r w:rsidR="00351456">
        <w:rPr>
          <w:rFonts w:ascii="Times New Roman" w:hAnsi="Times New Roman" w:cs="Times New Roman"/>
          <w:sz w:val="24"/>
          <w:szCs w:val="24"/>
        </w:rPr>
        <w:t xml:space="preserve">this </w:t>
      </w:r>
      <w:r w:rsidR="4BCCAFDC" w:rsidRPr="529B553F">
        <w:rPr>
          <w:rFonts w:ascii="Times New Roman" w:hAnsi="Times New Roman" w:cs="Times New Roman"/>
          <w:sz w:val="24"/>
          <w:szCs w:val="24"/>
        </w:rPr>
        <w:t>is a critical problem and has asked for legal counsel on this issue.</w:t>
      </w:r>
      <w:r w:rsidR="00FB1034">
        <w:rPr>
          <w:rFonts w:ascii="Times New Roman" w:hAnsi="Times New Roman" w:cs="Times New Roman"/>
          <w:sz w:val="24"/>
          <w:szCs w:val="24"/>
        </w:rPr>
        <w:t xml:space="preserve"> </w:t>
      </w:r>
      <w:r w:rsidR="00CC4E37">
        <w:rPr>
          <w:rFonts w:ascii="Times New Roman" w:hAnsi="Times New Roman" w:cs="Times New Roman"/>
          <w:sz w:val="24"/>
          <w:szCs w:val="24"/>
        </w:rPr>
        <w:t>T</w:t>
      </w:r>
      <w:r w:rsidR="4BCCAFDC" w:rsidRPr="529B553F">
        <w:rPr>
          <w:rFonts w:ascii="Times New Roman" w:hAnsi="Times New Roman" w:cs="Times New Roman"/>
          <w:sz w:val="24"/>
          <w:szCs w:val="24"/>
        </w:rPr>
        <w:t>he Sheriff</w:t>
      </w:r>
      <w:r w:rsidR="7E289A67" w:rsidRPr="529B553F">
        <w:rPr>
          <w:rFonts w:ascii="Times New Roman" w:hAnsi="Times New Roman" w:cs="Times New Roman"/>
          <w:sz w:val="24"/>
          <w:szCs w:val="24"/>
        </w:rPr>
        <w:t xml:space="preserve">’s </w:t>
      </w:r>
      <w:r w:rsidR="00A33CCD">
        <w:rPr>
          <w:rFonts w:ascii="Times New Roman" w:hAnsi="Times New Roman" w:cs="Times New Roman"/>
          <w:sz w:val="24"/>
          <w:szCs w:val="24"/>
        </w:rPr>
        <w:t>O</w:t>
      </w:r>
      <w:r w:rsidR="7E289A67" w:rsidRPr="529B553F">
        <w:rPr>
          <w:rFonts w:ascii="Times New Roman" w:hAnsi="Times New Roman" w:cs="Times New Roman"/>
          <w:sz w:val="24"/>
          <w:szCs w:val="24"/>
        </w:rPr>
        <w:t xml:space="preserve">ffice has implemented a policy to help inmates who are exposed to traumatizing </w:t>
      </w:r>
      <w:proofErr w:type="gramStart"/>
      <w:r w:rsidR="7E289A67" w:rsidRPr="529B553F">
        <w:rPr>
          <w:rFonts w:ascii="Times New Roman" w:hAnsi="Times New Roman" w:cs="Times New Roman"/>
          <w:sz w:val="24"/>
          <w:szCs w:val="24"/>
        </w:rPr>
        <w:t>events</w:t>
      </w:r>
      <w:proofErr w:type="gramEnd"/>
    </w:p>
    <w:p w14:paraId="5467383E" w14:textId="6CFBE976" w:rsidR="00BF20B3" w:rsidRPr="00B322AA" w:rsidRDefault="00000000" w:rsidP="00BB208B">
      <w:pPr>
        <w:pStyle w:val="Default"/>
        <w:spacing w:line="276" w:lineRule="auto"/>
        <w:jc w:val="center"/>
        <w:rPr>
          <w:b/>
          <w:bCs/>
          <w:color w:val="auto"/>
        </w:rPr>
      </w:pPr>
      <w:hyperlink r:id="rId11" w:history="1">
        <w:r w:rsidR="00BF20B3" w:rsidRPr="00B322AA">
          <w:rPr>
            <w:rStyle w:val="Hyperlink"/>
            <w:b/>
            <w:bCs/>
          </w:rPr>
          <w:t>A Vicious Cycle – Incarceration of the Severely Mentally Ill</w:t>
        </w:r>
      </w:hyperlink>
    </w:p>
    <w:p w14:paraId="47FE1927" w14:textId="77777777" w:rsidR="00137F31" w:rsidRPr="00B322AA" w:rsidRDefault="00137F31" w:rsidP="00BB208B">
      <w:pPr>
        <w:pStyle w:val="Default"/>
        <w:spacing w:line="276" w:lineRule="auto"/>
        <w:rPr>
          <w:b/>
          <w:bCs/>
          <w:color w:val="auto"/>
        </w:rPr>
      </w:pPr>
    </w:p>
    <w:p w14:paraId="7A17DB62" w14:textId="350D082B" w:rsidR="00137F31" w:rsidRPr="00B322AA" w:rsidRDefault="00B446EB" w:rsidP="00BB208B">
      <w:pPr>
        <w:pStyle w:val="Default"/>
        <w:spacing w:line="276" w:lineRule="auto"/>
        <w:jc w:val="both"/>
        <w:rPr>
          <w:color w:val="323232"/>
        </w:rPr>
      </w:pPr>
      <w:r w:rsidRPr="00B322AA">
        <w:rPr>
          <w:color w:val="323232"/>
        </w:rPr>
        <w:t xml:space="preserve">The </w:t>
      </w:r>
      <w:r w:rsidR="00DC4ACD">
        <w:t xml:space="preserve">2022-23 </w:t>
      </w:r>
      <w:r w:rsidR="00C947BF">
        <w:rPr>
          <w:color w:val="323232"/>
        </w:rPr>
        <w:t>Grand Jury</w:t>
      </w:r>
      <w:r w:rsidRPr="00B322AA">
        <w:rPr>
          <w:color w:val="323232"/>
        </w:rPr>
        <w:t xml:space="preserve"> examined two deaths in custody at the North Branch Jail.</w:t>
      </w:r>
      <w:r w:rsidR="00FB1034">
        <w:rPr>
          <w:color w:val="323232"/>
        </w:rPr>
        <w:t xml:space="preserve"> </w:t>
      </w:r>
      <w:r w:rsidRPr="00B322AA">
        <w:rPr>
          <w:color w:val="323232"/>
        </w:rPr>
        <w:t xml:space="preserve">Both inmates </w:t>
      </w:r>
      <w:r w:rsidR="00FF4DC4">
        <w:rPr>
          <w:color w:val="323232"/>
        </w:rPr>
        <w:t>ha</w:t>
      </w:r>
      <w:r w:rsidR="000E0199">
        <w:rPr>
          <w:color w:val="323232"/>
        </w:rPr>
        <w:t>d</w:t>
      </w:r>
      <w:r w:rsidR="00FF4DC4">
        <w:rPr>
          <w:color w:val="323232"/>
        </w:rPr>
        <w:t xml:space="preserve"> a history of</w:t>
      </w:r>
      <w:r w:rsidRPr="00B322AA">
        <w:rPr>
          <w:color w:val="323232"/>
        </w:rPr>
        <w:t xml:space="preserve"> mental illness and drug addiction. At different times, each was found to be incompetent to stand trial</w:t>
      </w:r>
      <w:r w:rsidR="0094269A" w:rsidRPr="00B322AA">
        <w:rPr>
          <w:color w:val="323232"/>
        </w:rPr>
        <w:t xml:space="preserve"> (IST)</w:t>
      </w:r>
      <w:r w:rsidRPr="00B322AA">
        <w:rPr>
          <w:color w:val="323232"/>
        </w:rPr>
        <w:t>.</w:t>
      </w:r>
    </w:p>
    <w:p w14:paraId="0048463A" w14:textId="77777777" w:rsidR="00137F31" w:rsidRPr="00B322AA" w:rsidRDefault="00137F31" w:rsidP="00BB208B">
      <w:pPr>
        <w:pStyle w:val="Default"/>
        <w:spacing w:line="276" w:lineRule="auto"/>
        <w:rPr>
          <w:color w:val="auto"/>
        </w:rPr>
      </w:pPr>
    </w:p>
    <w:p w14:paraId="35883DF1" w14:textId="77777777" w:rsidR="00673E83" w:rsidRDefault="00673E83" w:rsidP="00BB208B">
      <w:pPr>
        <w:pStyle w:val="Default"/>
        <w:spacing w:line="276" w:lineRule="auto"/>
        <w:jc w:val="center"/>
        <w:rPr>
          <w:b/>
          <w:bCs/>
        </w:rPr>
      </w:pPr>
    </w:p>
    <w:p w14:paraId="3C95DB65" w14:textId="4B09BA69" w:rsidR="00B178B7" w:rsidRPr="00B322AA" w:rsidRDefault="00B178B7" w:rsidP="00BB208B">
      <w:pPr>
        <w:pStyle w:val="Default"/>
        <w:spacing w:line="276" w:lineRule="auto"/>
        <w:jc w:val="center"/>
        <w:rPr>
          <w:b/>
          <w:bCs/>
        </w:rPr>
      </w:pPr>
      <w:r w:rsidRPr="00B322AA">
        <w:rPr>
          <w:b/>
          <w:bCs/>
        </w:rPr>
        <w:t>Responses to Findings</w:t>
      </w:r>
    </w:p>
    <w:p w14:paraId="5C0E865C" w14:textId="77777777" w:rsidR="00B178B7" w:rsidRPr="00B322AA" w:rsidRDefault="00B178B7" w:rsidP="00BB208B">
      <w:pPr>
        <w:pStyle w:val="Default"/>
        <w:spacing w:line="276" w:lineRule="auto"/>
        <w:rPr>
          <w:color w:val="auto"/>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445"/>
        <w:gridCol w:w="1710"/>
        <w:gridCol w:w="1890"/>
      </w:tblGrid>
      <w:tr w:rsidR="00B178B7" w:rsidRPr="00B322AA" w14:paraId="202AF985" w14:textId="77777777" w:rsidTr="00B51C6D">
        <w:trPr>
          <w:trHeight w:val="247"/>
          <w:jc w:val="center"/>
        </w:trPr>
        <w:tc>
          <w:tcPr>
            <w:tcW w:w="4135" w:type="dxa"/>
          </w:tcPr>
          <w:p w14:paraId="34455B01" w14:textId="77777777" w:rsidR="00B178B7" w:rsidRPr="00B322AA" w:rsidRDefault="00B178B7" w:rsidP="00BB208B">
            <w:pPr>
              <w:pStyle w:val="Default"/>
              <w:spacing w:line="276" w:lineRule="auto"/>
              <w:jc w:val="center"/>
              <w:rPr>
                <w:b/>
                <w:bCs/>
              </w:rPr>
            </w:pPr>
            <w:r w:rsidRPr="00B322AA">
              <w:rPr>
                <w:b/>
                <w:bCs/>
              </w:rPr>
              <w:t>Responding Agency or Elected Official</w:t>
            </w:r>
          </w:p>
        </w:tc>
        <w:tc>
          <w:tcPr>
            <w:tcW w:w="1445" w:type="dxa"/>
          </w:tcPr>
          <w:p w14:paraId="63C0F833" w14:textId="77777777" w:rsidR="00B178B7" w:rsidRPr="00B322AA" w:rsidRDefault="00B178B7" w:rsidP="00BB208B">
            <w:pPr>
              <w:pStyle w:val="Default"/>
              <w:spacing w:line="276" w:lineRule="auto"/>
              <w:jc w:val="center"/>
              <w:rPr>
                <w:b/>
                <w:bCs/>
              </w:rPr>
            </w:pPr>
            <w:r w:rsidRPr="00B322AA">
              <w:rPr>
                <w:b/>
                <w:bCs/>
              </w:rPr>
              <w:t>Agree</w:t>
            </w:r>
          </w:p>
        </w:tc>
        <w:tc>
          <w:tcPr>
            <w:tcW w:w="1710" w:type="dxa"/>
          </w:tcPr>
          <w:p w14:paraId="7CFE9743" w14:textId="77777777" w:rsidR="00B178B7" w:rsidRPr="00B322AA" w:rsidRDefault="00B178B7" w:rsidP="00BB208B">
            <w:pPr>
              <w:pStyle w:val="Default"/>
              <w:spacing w:line="276" w:lineRule="auto"/>
              <w:jc w:val="center"/>
              <w:rPr>
                <w:b/>
                <w:bCs/>
              </w:rPr>
            </w:pPr>
            <w:r w:rsidRPr="00B322AA">
              <w:rPr>
                <w:b/>
                <w:bCs/>
              </w:rPr>
              <w:t>Partially Agree</w:t>
            </w:r>
          </w:p>
        </w:tc>
        <w:tc>
          <w:tcPr>
            <w:tcW w:w="1890" w:type="dxa"/>
          </w:tcPr>
          <w:p w14:paraId="4DFDE445" w14:textId="77777777" w:rsidR="00B178B7" w:rsidRPr="00B322AA" w:rsidRDefault="00B178B7" w:rsidP="00BB208B">
            <w:pPr>
              <w:pStyle w:val="Default"/>
              <w:spacing w:line="276" w:lineRule="auto"/>
              <w:jc w:val="center"/>
              <w:rPr>
                <w:b/>
                <w:bCs/>
              </w:rPr>
            </w:pPr>
            <w:r w:rsidRPr="00B322AA">
              <w:rPr>
                <w:b/>
                <w:bCs/>
              </w:rPr>
              <w:t>Disagree</w:t>
            </w:r>
          </w:p>
        </w:tc>
      </w:tr>
      <w:tr w:rsidR="002664A1" w:rsidRPr="00B322AA" w14:paraId="7DC22601" w14:textId="77777777" w:rsidTr="00B51C6D">
        <w:trPr>
          <w:trHeight w:val="107"/>
          <w:jc w:val="center"/>
        </w:trPr>
        <w:tc>
          <w:tcPr>
            <w:tcW w:w="4135" w:type="dxa"/>
          </w:tcPr>
          <w:p w14:paraId="2BB31D9D" w14:textId="7904580E" w:rsidR="002664A1" w:rsidRPr="00B322AA" w:rsidRDefault="000570BB" w:rsidP="00BB208B">
            <w:pPr>
              <w:pStyle w:val="Default"/>
              <w:spacing w:line="276" w:lineRule="auto"/>
              <w:jc w:val="center"/>
            </w:pPr>
            <w:r w:rsidRPr="00B322AA">
              <w:t xml:space="preserve">SB County </w:t>
            </w:r>
            <w:r w:rsidR="002664A1" w:rsidRPr="00B322AA">
              <w:t>Board of Supervisors</w:t>
            </w:r>
          </w:p>
        </w:tc>
        <w:tc>
          <w:tcPr>
            <w:tcW w:w="1445" w:type="dxa"/>
          </w:tcPr>
          <w:p w14:paraId="1183CFA7" w14:textId="7C89F02D" w:rsidR="002664A1" w:rsidRPr="00B322AA" w:rsidRDefault="00E26F85" w:rsidP="00BB208B">
            <w:pPr>
              <w:pStyle w:val="Default"/>
              <w:spacing w:line="276" w:lineRule="auto"/>
              <w:jc w:val="center"/>
            </w:pPr>
            <w:r w:rsidRPr="00B322AA">
              <w:t>1</w:t>
            </w:r>
          </w:p>
        </w:tc>
        <w:tc>
          <w:tcPr>
            <w:tcW w:w="1710" w:type="dxa"/>
          </w:tcPr>
          <w:p w14:paraId="08C1F551" w14:textId="007A1A8E" w:rsidR="002664A1" w:rsidRPr="00B322AA" w:rsidRDefault="00E26F85" w:rsidP="00BB208B">
            <w:pPr>
              <w:pStyle w:val="Default"/>
              <w:spacing w:line="276" w:lineRule="auto"/>
              <w:jc w:val="center"/>
            </w:pPr>
            <w:r w:rsidRPr="00B322AA">
              <w:t>2</w:t>
            </w:r>
          </w:p>
        </w:tc>
        <w:tc>
          <w:tcPr>
            <w:tcW w:w="1890" w:type="dxa"/>
          </w:tcPr>
          <w:p w14:paraId="13ECC805" w14:textId="4A99FF09" w:rsidR="002664A1" w:rsidRPr="00B322AA" w:rsidRDefault="00B45AD2" w:rsidP="00BB208B">
            <w:pPr>
              <w:pStyle w:val="Default"/>
              <w:spacing w:line="276" w:lineRule="auto"/>
              <w:jc w:val="center"/>
            </w:pPr>
            <w:r w:rsidRPr="00B322AA">
              <w:t>-</w:t>
            </w:r>
          </w:p>
        </w:tc>
      </w:tr>
      <w:tr w:rsidR="002664A1" w:rsidRPr="00B322AA" w14:paraId="61B5BCEB" w14:textId="77777777" w:rsidTr="00B51C6D">
        <w:trPr>
          <w:trHeight w:val="107"/>
          <w:jc w:val="center"/>
        </w:trPr>
        <w:tc>
          <w:tcPr>
            <w:tcW w:w="4135" w:type="dxa"/>
          </w:tcPr>
          <w:p w14:paraId="73A1E542" w14:textId="4EAEAD5E" w:rsidR="002664A1" w:rsidRPr="00B322AA" w:rsidRDefault="00E26F85" w:rsidP="00BB208B">
            <w:pPr>
              <w:pStyle w:val="Default"/>
              <w:spacing w:line="276" w:lineRule="auto"/>
              <w:jc w:val="center"/>
            </w:pPr>
            <w:r w:rsidRPr="00B322AA">
              <w:t>SB County Sheriff/Coroner</w:t>
            </w:r>
          </w:p>
        </w:tc>
        <w:tc>
          <w:tcPr>
            <w:tcW w:w="1445" w:type="dxa"/>
          </w:tcPr>
          <w:p w14:paraId="24E50871" w14:textId="72315A7A" w:rsidR="002664A1" w:rsidRPr="00B322AA" w:rsidRDefault="00B45AD2" w:rsidP="00BB208B">
            <w:pPr>
              <w:pStyle w:val="Default"/>
              <w:spacing w:line="276" w:lineRule="auto"/>
              <w:jc w:val="center"/>
            </w:pPr>
            <w:r w:rsidRPr="00B322AA">
              <w:t>-</w:t>
            </w:r>
          </w:p>
        </w:tc>
        <w:tc>
          <w:tcPr>
            <w:tcW w:w="1710" w:type="dxa"/>
          </w:tcPr>
          <w:p w14:paraId="0181AD72" w14:textId="747868AF" w:rsidR="002664A1" w:rsidRPr="00B322AA" w:rsidRDefault="00E26F85" w:rsidP="00BB208B">
            <w:pPr>
              <w:pStyle w:val="Default"/>
              <w:spacing w:line="276" w:lineRule="auto"/>
              <w:jc w:val="center"/>
            </w:pPr>
            <w:r w:rsidRPr="00B322AA">
              <w:t>1</w:t>
            </w:r>
          </w:p>
        </w:tc>
        <w:tc>
          <w:tcPr>
            <w:tcW w:w="1890" w:type="dxa"/>
          </w:tcPr>
          <w:p w14:paraId="66E7B272" w14:textId="10D9E566" w:rsidR="002664A1" w:rsidRPr="00B322AA" w:rsidRDefault="00B45AD2" w:rsidP="00BB208B">
            <w:pPr>
              <w:pStyle w:val="Default"/>
              <w:spacing w:line="276" w:lineRule="auto"/>
              <w:jc w:val="center"/>
            </w:pPr>
            <w:r w:rsidRPr="00B322AA">
              <w:t>-</w:t>
            </w:r>
          </w:p>
        </w:tc>
      </w:tr>
    </w:tbl>
    <w:p w14:paraId="1C38EB6D" w14:textId="77777777" w:rsidR="00B178B7" w:rsidRPr="00B322AA" w:rsidRDefault="00B178B7" w:rsidP="00BB208B">
      <w:pPr>
        <w:spacing w:after="0" w:line="276" w:lineRule="auto"/>
        <w:rPr>
          <w:rFonts w:ascii="Times New Roman" w:hAnsi="Times New Roman" w:cs="Times New Roman"/>
          <w:sz w:val="24"/>
          <w:szCs w:val="24"/>
        </w:rPr>
      </w:pPr>
    </w:p>
    <w:p w14:paraId="1106C809" w14:textId="77777777" w:rsidR="00BB208B" w:rsidRDefault="00BB208B" w:rsidP="00BB208B">
      <w:pPr>
        <w:pStyle w:val="Default"/>
        <w:spacing w:line="276" w:lineRule="auto"/>
        <w:jc w:val="center"/>
        <w:rPr>
          <w:b/>
          <w:bCs/>
        </w:rPr>
      </w:pPr>
    </w:p>
    <w:p w14:paraId="682ACF2F" w14:textId="3C7C8BAA" w:rsidR="00B178B7" w:rsidRDefault="00B178B7" w:rsidP="00BB208B">
      <w:pPr>
        <w:pStyle w:val="Default"/>
        <w:spacing w:line="276" w:lineRule="auto"/>
        <w:jc w:val="center"/>
        <w:rPr>
          <w:b/>
          <w:bCs/>
        </w:rPr>
      </w:pPr>
      <w:r w:rsidRPr="1631779F">
        <w:rPr>
          <w:b/>
          <w:bCs/>
        </w:rPr>
        <w:t>Responses to Recommendations</w:t>
      </w:r>
    </w:p>
    <w:p w14:paraId="4ABF08EE" w14:textId="77777777" w:rsidR="00B178B7" w:rsidRPr="00B322AA" w:rsidRDefault="00B178B7" w:rsidP="00BB208B">
      <w:pPr>
        <w:pStyle w:val="Default"/>
        <w:spacing w:line="276" w:lineRule="auto"/>
        <w:rPr>
          <w:color w:val="auto"/>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620"/>
        <w:gridCol w:w="1890"/>
        <w:gridCol w:w="1620"/>
      </w:tblGrid>
      <w:tr w:rsidR="00B178B7" w:rsidRPr="00B322AA" w14:paraId="006A1548" w14:textId="77777777" w:rsidTr="1631779F">
        <w:trPr>
          <w:trHeight w:val="247"/>
        </w:trPr>
        <w:tc>
          <w:tcPr>
            <w:tcW w:w="3960" w:type="dxa"/>
            <w:vAlign w:val="bottom"/>
          </w:tcPr>
          <w:p w14:paraId="1DC67B96" w14:textId="77777777" w:rsidR="00B178B7" w:rsidRPr="00B322AA" w:rsidRDefault="00B178B7" w:rsidP="00BB208B">
            <w:pPr>
              <w:pStyle w:val="Default"/>
              <w:spacing w:line="276" w:lineRule="auto"/>
              <w:jc w:val="center"/>
              <w:rPr>
                <w:b/>
                <w:bCs/>
              </w:rPr>
            </w:pPr>
            <w:r w:rsidRPr="00B322AA">
              <w:rPr>
                <w:b/>
                <w:bCs/>
              </w:rPr>
              <w:t>Responding Agency or Elected Official</w:t>
            </w:r>
          </w:p>
        </w:tc>
        <w:tc>
          <w:tcPr>
            <w:tcW w:w="1620" w:type="dxa"/>
          </w:tcPr>
          <w:p w14:paraId="627FFD43" w14:textId="77777777" w:rsidR="00B178B7" w:rsidRPr="00B322AA" w:rsidRDefault="00B178B7" w:rsidP="00BB208B">
            <w:pPr>
              <w:pStyle w:val="Default"/>
              <w:spacing w:line="276" w:lineRule="auto"/>
              <w:jc w:val="center"/>
              <w:rPr>
                <w:b/>
                <w:bCs/>
              </w:rPr>
            </w:pPr>
            <w:r w:rsidRPr="00B322AA">
              <w:rPr>
                <w:b/>
                <w:bCs/>
              </w:rPr>
              <w:t>Already Implemented</w:t>
            </w:r>
          </w:p>
        </w:tc>
        <w:tc>
          <w:tcPr>
            <w:tcW w:w="1620" w:type="dxa"/>
          </w:tcPr>
          <w:p w14:paraId="6323D006" w14:textId="77777777" w:rsidR="00B178B7" w:rsidRPr="00B322AA" w:rsidRDefault="00B178B7" w:rsidP="00BB208B">
            <w:pPr>
              <w:pStyle w:val="Default"/>
              <w:spacing w:line="276" w:lineRule="auto"/>
              <w:jc w:val="center"/>
              <w:rPr>
                <w:b/>
                <w:bCs/>
              </w:rPr>
            </w:pPr>
            <w:r w:rsidRPr="00B322AA">
              <w:rPr>
                <w:b/>
                <w:bCs/>
              </w:rPr>
              <w:t>Will Be Implemented</w:t>
            </w:r>
          </w:p>
        </w:tc>
        <w:tc>
          <w:tcPr>
            <w:tcW w:w="1890" w:type="dxa"/>
          </w:tcPr>
          <w:p w14:paraId="6FF06A77" w14:textId="77777777" w:rsidR="00B178B7" w:rsidRPr="00B322AA" w:rsidRDefault="00B178B7" w:rsidP="00BB208B">
            <w:pPr>
              <w:pStyle w:val="Default"/>
              <w:spacing w:line="276" w:lineRule="auto"/>
              <w:jc w:val="center"/>
              <w:rPr>
                <w:b/>
                <w:bCs/>
              </w:rPr>
            </w:pPr>
            <w:r w:rsidRPr="00B322AA">
              <w:rPr>
                <w:b/>
                <w:bCs/>
              </w:rPr>
              <w:t>Requires Further Analysis</w:t>
            </w:r>
          </w:p>
        </w:tc>
        <w:tc>
          <w:tcPr>
            <w:tcW w:w="1620" w:type="dxa"/>
          </w:tcPr>
          <w:p w14:paraId="753153D5" w14:textId="77777777" w:rsidR="00B178B7" w:rsidRPr="00B322AA" w:rsidRDefault="00B178B7" w:rsidP="00BB208B">
            <w:pPr>
              <w:pStyle w:val="Default"/>
              <w:spacing w:line="276" w:lineRule="auto"/>
              <w:jc w:val="center"/>
              <w:rPr>
                <w:b/>
                <w:bCs/>
              </w:rPr>
            </w:pPr>
            <w:r w:rsidRPr="00B322AA">
              <w:rPr>
                <w:b/>
                <w:bCs/>
              </w:rPr>
              <w:t>Will Not Be Implemented</w:t>
            </w:r>
          </w:p>
        </w:tc>
      </w:tr>
      <w:tr w:rsidR="000570BB" w:rsidRPr="00B322AA" w14:paraId="12F680E7" w14:textId="77777777" w:rsidTr="1631779F">
        <w:trPr>
          <w:trHeight w:val="107"/>
        </w:trPr>
        <w:tc>
          <w:tcPr>
            <w:tcW w:w="3960" w:type="dxa"/>
          </w:tcPr>
          <w:p w14:paraId="00BF2B39" w14:textId="6E31A0C8" w:rsidR="000570BB" w:rsidRPr="00B322AA" w:rsidRDefault="000570BB" w:rsidP="00BB208B">
            <w:pPr>
              <w:pStyle w:val="Default"/>
              <w:spacing w:line="276" w:lineRule="auto"/>
              <w:jc w:val="center"/>
            </w:pPr>
            <w:r w:rsidRPr="00B322AA">
              <w:t>SB County Board of Supervisors</w:t>
            </w:r>
          </w:p>
        </w:tc>
        <w:tc>
          <w:tcPr>
            <w:tcW w:w="1620" w:type="dxa"/>
          </w:tcPr>
          <w:p w14:paraId="40E9E8CC" w14:textId="76D3988E" w:rsidR="000570BB" w:rsidRPr="00B322AA" w:rsidRDefault="00E26F85" w:rsidP="00BB208B">
            <w:pPr>
              <w:pStyle w:val="Default"/>
              <w:spacing w:line="276" w:lineRule="auto"/>
              <w:jc w:val="center"/>
            </w:pPr>
            <w:r w:rsidRPr="00B322AA">
              <w:t>2</w:t>
            </w:r>
          </w:p>
        </w:tc>
        <w:tc>
          <w:tcPr>
            <w:tcW w:w="1620" w:type="dxa"/>
          </w:tcPr>
          <w:p w14:paraId="6894BD33" w14:textId="2D7164B6" w:rsidR="000570BB" w:rsidRPr="00B322AA" w:rsidRDefault="00B45AD2" w:rsidP="00BB208B">
            <w:pPr>
              <w:pStyle w:val="Default"/>
              <w:spacing w:line="276" w:lineRule="auto"/>
              <w:jc w:val="center"/>
            </w:pPr>
            <w:r w:rsidRPr="00B322AA">
              <w:t>-</w:t>
            </w:r>
          </w:p>
        </w:tc>
        <w:tc>
          <w:tcPr>
            <w:tcW w:w="1890" w:type="dxa"/>
          </w:tcPr>
          <w:p w14:paraId="2D2B2C03" w14:textId="064202C8" w:rsidR="000570BB" w:rsidRPr="00B322AA" w:rsidRDefault="00B45AD2" w:rsidP="00BB208B">
            <w:pPr>
              <w:pStyle w:val="Default"/>
              <w:spacing w:line="276" w:lineRule="auto"/>
              <w:jc w:val="center"/>
            </w:pPr>
            <w:r w:rsidRPr="00B322AA">
              <w:t>-</w:t>
            </w:r>
          </w:p>
        </w:tc>
        <w:tc>
          <w:tcPr>
            <w:tcW w:w="1620" w:type="dxa"/>
          </w:tcPr>
          <w:p w14:paraId="6C444ACD" w14:textId="6B70FB24" w:rsidR="000570BB" w:rsidRPr="00B322AA" w:rsidRDefault="00E26F85" w:rsidP="00BB208B">
            <w:pPr>
              <w:pStyle w:val="Default"/>
              <w:spacing w:line="276" w:lineRule="auto"/>
              <w:jc w:val="center"/>
            </w:pPr>
            <w:r w:rsidRPr="00B322AA">
              <w:t>2</w:t>
            </w:r>
          </w:p>
        </w:tc>
      </w:tr>
      <w:tr w:rsidR="000570BB" w:rsidRPr="00B322AA" w14:paraId="27EC8B55" w14:textId="77777777" w:rsidTr="1631779F">
        <w:trPr>
          <w:trHeight w:val="107"/>
        </w:trPr>
        <w:tc>
          <w:tcPr>
            <w:tcW w:w="3960" w:type="dxa"/>
          </w:tcPr>
          <w:p w14:paraId="59F13E35" w14:textId="19235BEA" w:rsidR="000570BB" w:rsidRPr="00B322AA" w:rsidRDefault="00E26F85" w:rsidP="00BB208B">
            <w:pPr>
              <w:pStyle w:val="Default"/>
              <w:spacing w:line="276" w:lineRule="auto"/>
              <w:jc w:val="center"/>
            </w:pPr>
            <w:r w:rsidRPr="00B322AA">
              <w:t>SB County Sheriff/Coroner</w:t>
            </w:r>
          </w:p>
        </w:tc>
        <w:tc>
          <w:tcPr>
            <w:tcW w:w="1620" w:type="dxa"/>
          </w:tcPr>
          <w:p w14:paraId="16EC4F13" w14:textId="4FA62FD8" w:rsidR="000570BB" w:rsidRPr="00B322AA" w:rsidRDefault="00E26F85" w:rsidP="00BB208B">
            <w:pPr>
              <w:pStyle w:val="Default"/>
              <w:spacing w:line="276" w:lineRule="auto"/>
              <w:jc w:val="center"/>
            </w:pPr>
            <w:r w:rsidRPr="00B322AA">
              <w:t>2</w:t>
            </w:r>
          </w:p>
        </w:tc>
        <w:tc>
          <w:tcPr>
            <w:tcW w:w="1620" w:type="dxa"/>
          </w:tcPr>
          <w:p w14:paraId="02A23AE3" w14:textId="75FD8AD8" w:rsidR="000570BB" w:rsidRPr="00B322AA" w:rsidRDefault="00B45AD2" w:rsidP="00BB208B">
            <w:pPr>
              <w:pStyle w:val="Default"/>
              <w:spacing w:line="276" w:lineRule="auto"/>
              <w:jc w:val="center"/>
            </w:pPr>
            <w:r w:rsidRPr="00B322AA">
              <w:t>-</w:t>
            </w:r>
          </w:p>
        </w:tc>
        <w:tc>
          <w:tcPr>
            <w:tcW w:w="1890" w:type="dxa"/>
          </w:tcPr>
          <w:p w14:paraId="24B9C5AC" w14:textId="4A54FBB5" w:rsidR="000570BB" w:rsidRPr="00B322AA" w:rsidRDefault="00E26F85" w:rsidP="00BB208B">
            <w:pPr>
              <w:pStyle w:val="Default"/>
              <w:spacing w:line="276" w:lineRule="auto"/>
              <w:jc w:val="center"/>
            </w:pPr>
            <w:r w:rsidRPr="00B322AA">
              <w:t>1</w:t>
            </w:r>
          </w:p>
        </w:tc>
        <w:tc>
          <w:tcPr>
            <w:tcW w:w="1620" w:type="dxa"/>
          </w:tcPr>
          <w:p w14:paraId="05E11B9A" w14:textId="25E611B5" w:rsidR="000570BB" w:rsidRPr="00B322AA" w:rsidRDefault="00B45AD2" w:rsidP="00BB208B">
            <w:pPr>
              <w:pStyle w:val="Default"/>
              <w:spacing w:line="276" w:lineRule="auto"/>
              <w:jc w:val="center"/>
            </w:pPr>
            <w:r w:rsidRPr="00B322AA">
              <w:t>-</w:t>
            </w:r>
          </w:p>
        </w:tc>
      </w:tr>
    </w:tbl>
    <w:p w14:paraId="28788C5B" w14:textId="2EE83B65" w:rsidR="00186093" w:rsidRPr="00B322AA" w:rsidRDefault="00186093" w:rsidP="00BB208B">
      <w:pPr>
        <w:spacing w:after="0" w:line="276" w:lineRule="auto"/>
        <w:rPr>
          <w:rFonts w:ascii="Times New Roman" w:hAnsi="Times New Roman" w:cs="Times New Roman"/>
          <w:sz w:val="24"/>
          <w:szCs w:val="24"/>
        </w:rPr>
      </w:pPr>
    </w:p>
    <w:p w14:paraId="45E5EA24" w14:textId="5A02CB23" w:rsidR="7F5F04F7" w:rsidRDefault="7F5F04F7" w:rsidP="00BB208B">
      <w:pPr>
        <w:spacing w:after="0" w:line="276" w:lineRule="auto"/>
        <w:jc w:val="both"/>
        <w:rPr>
          <w:rFonts w:ascii="Times New Roman" w:hAnsi="Times New Roman" w:cs="Times New Roman"/>
          <w:sz w:val="24"/>
          <w:szCs w:val="24"/>
        </w:rPr>
      </w:pPr>
      <w:r w:rsidRPr="1631779F">
        <w:rPr>
          <w:rFonts w:ascii="Times New Roman" w:hAnsi="Times New Roman" w:cs="Times New Roman"/>
          <w:sz w:val="24"/>
          <w:szCs w:val="24"/>
        </w:rPr>
        <w:t>Santa Barbara County Sheriff</w:t>
      </w:r>
      <w:r w:rsidR="002D76F3">
        <w:rPr>
          <w:rFonts w:ascii="Times New Roman" w:hAnsi="Times New Roman" w:cs="Times New Roman"/>
          <w:sz w:val="24"/>
          <w:szCs w:val="24"/>
        </w:rPr>
        <w:t>’s Office</w:t>
      </w:r>
      <w:r w:rsidRPr="1631779F">
        <w:rPr>
          <w:rFonts w:ascii="Times New Roman" w:hAnsi="Times New Roman" w:cs="Times New Roman"/>
          <w:sz w:val="24"/>
          <w:szCs w:val="24"/>
        </w:rPr>
        <w:t xml:space="preserve"> is working closely with the Superior Court and the cri</w:t>
      </w:r>
      <w:r w:rsidR="3E03EA29" w:rsidRPr="1631779F">
        <w:rPr>
          <w:rFonts w:ascii="Times New Roman" w:hAnsi="Times New Roman" w:cs="Times New Roman"/>
          <w:sz w:val="24"/>
          <w:szCs w:val="24"/>
        </w:rPr>
        <w:t>minal</w:t>
      </w:r>
      <w:r w:rsidRPr="1631779F">
        <w:rPr>
          <w:rFonts w:ascii="Times New Roman" w:hAnsi="Times New Roman" w:cs="Times New Roman"/>
          <w:sz w:val="24"/>
          <w:szCs w:val="24"/>
        </w:rPr>
        <w:t xml:space="preserve"> justice agenda to reduce I</w:t>
      </w:r>
      <w:r w:rsidR="54A6D3B2" w:rsidRPr="1631779F">
        <w:rPr>
          <w:rFonts w:ascii="Times New Roman" w:hAnsi="Times New Roman" w:cs="Times New Roman"/>
          <w:sz w:val="24"/>
          <w:szCs w:val="24"/>
        </w:rPr>
        <w:t>ST orders</w:t>
      </w:r>
      <w:r w:rsidR="1D565CC2" w:rsidRPr="1631779F">
        <w:rPr>
          <w:rFonts w:ascii="Times New Roman" w:hAnsi="Times New Roman" w:cs="Times New Roman"/>
          <w:sz w:val="24"/>
          <w:szCs w:val="24"/>
        </w:rPr>
        <w:t>.</w:t>
      </w:r>
      <w:r w:rsidR="00FB1034">
        <w:rPr>
          <w:rFonts w:ascii="Times New Roman" w:hAnsi="Times New Roman" w:cs="Times New Roman"/>
          <w:sz w:val="24"/>
          <w:szCs w:val="24"/>
        </w:rPr>
        <w:t xml:space="preserve"> </w:t>
      </w:r>
      <w:r w:rsidR="1D565CC2" w:rsidRPr="1631779F">
        <w:rPr>
          <w:rFonts w:ascii="Times New Roman" w:hAnsi="Times New Roman" w:cs="Times New Roman"/>
          <w:sz w:val="24"/>
          <w:szCs w:val="24"/>
        </w:rPr>
        <w:t>The Board of Supervisors states it is mandat</w:t>
      </w:r>
      <w:r w:rsidR="08F1CA01" w:rsidRPr="1631779F">
        <w:rPr>
          <w:rFonts w:ascii="Times New Roman" w:hAnsi="Times New Roman" w:cs="Times New Roman"/>
          <w:sz w:val="24"/>
          <w:szCs w:val="24"/>
        </w:rPr>
        <w:t xml:space="preserve">ed to implement the </w:t>
      </w:r>
      <w:r w:rsidR="00686DEC">
        <w:rPr>
          <w:rFonts w:ascii="Times New Roman" w:hAnsi="Times New Roman" w:cs="Times New Roman"/>
          <w:sz w:val="24"/>
          <w:szCs w:val="24"/>
        </w:rPr>
        <w:t>Community Assistance, Recovery and Empowerment (</w:t>
      </w:r>
      <w:r w:rsidR="08F1CA01" w:rsidRPr="1631779F">
        <w:rPr>
          <w:rFonts w:ascii="Times New Roman" w:hAnsi="Times New Roman" w:cs="Times New Roman"/>
          <w:sz w:val="24"/>
          <w:szCs w:val="24"/>
        </w:rPr>
        <w:t>CARE</w:t>
      </w:r>
      <w:r w:rsidR="00686DEC">
        <w:rPr>
          <w:rFonts w:ascii="Times New Roman" w:hAnsi="Times New Roman" w:cs="Times New Roman"/>
          <w:sz w:val="24"/>
          <w:szCs w:val="24"/>
        </w:rPr>
        <w:t>)</w:t>
      </w:r>
      <w:r w:rsidR="08F1CA01" w:rsidRPr="1631779F">
        <w:rPr>
          <w:rFonts w:ascii="Times New Roman" w:hAnsi="Times New Roman" w:cs="Times New Roman"/>
          <w:sz w:val="24"/>
          <w:szCs w:val="24"/>
        </w:rPr>
        <w:t xml:space="preserve"> Court</w:t>
      </w:r>
      <w:r w:rsidR="003A340F">
        <w:rPr>
          <w:rFonts w:ascii="Times New Roman" w:hAnsi="Times New Roman" w:cs="Times New Roman"/>
          <w:sz w:val="24"/>
          <w:szCs w:val="24"/>
        </w:rPr>
        <w:t>.</w:t>
      </w:r>
      <w:r w:rsidR="08F1CA01" w:rsidRPr="1631779F">
        <w:rPr>
          <w:rFonts w:ascii="Times New Roman" w:hAnsi="Times New Roman" w:cs="Times New Roman"/>
          <w:sz w:val="24"/>
          <w:szCs w:val="24"/>
        </w:rPr>
        <w:t xml:space="preserve"> </w:t>
      </w:r>
      <w:r w:rsidR="003A340F">
        <w:rPr>
          <w:rFonts w:ascii="Times New Roman" w:hAnsi="Times New Roman" w:cs="Times New Roman"/>
          <w:sz w:val="24"/>
          <w:szCs w:val="24"/>
        </w:rPr>
        <w:t xml:space="preserve">The Behavioral Wellness Department </w:t>
      </w:r>
      <w:r w:rsidR="08F1CA01" w:rsidRPr="1631779F">
        <w:rPr>
          <w:rFonts w:ascii="Times New Roman" w:hAnsi="Times New Roman" w:cs="Times New Roman"/>
          <w:sz w:val="24"/>
          <w:szCs w:val="24"/>
        </w:rPr>
        <w:t>currently runs an Assisted Outpatient Treatment (AOT</w:t>
      </w:r>
      <w:r w:rsidR="6EAAD2FD" w:rsidRPr="1631779F">
        <w:rPr>
          <w:rFonts w:ascii="Times New Roman" w:hAnsi="Times New Roman" w:cs="Times New Roman"/>
          <w:sz w:val="24"/>
          <w:szCs w:val="24"/>
        </w:rPr>
        <w:t>) program.</w:t>
      </w:r>
    </w:p>
    <w:p w14:paraId="213368A9" w14:textId="77777777" w:rsidR="00B446EB" w:rsidRDefault="00B446EB" w:rsidP="00BB208B">
      <w:pPr>
        <w:spacing w:after="0" w:line="276" w:lineRule="auto"/>
        <w:jc w:val="both"/>
        <w:rPr>
          <w:rFonts w:ascii="Times New Roman" w:hAnsi="Times New Roman" w:cs="Times New Roman"/>
          <w:sz w:val="24"/>
          <w:szCs w:val="24"/>
        </w:rPr>
      </w:pPr>
    </w:p>
    <w:p w14:paraId="4AAECF50" w14:textId="5D90211F" w:rsidR="002664A1" w:rsidRPr="00B322AA" w:rsidRDefault="00000000" w:rsidP="00BB208B">
      <w:pPr>
        <w:pStyle w:val="Default"/>
        <w:spacing w:line="276" w:lineRule="auto"/>
        <w:jc w:val="center"/>
        <w:rPr>
          <w:b/>
          <w:bCs/>
          <w:color w:val="auto"/>
        </w:rPr>
      </w:pPr>
      <w:hyperlink r:id="rId12" w:history="1">
        <w:r w:rsidR="002664A1" w:rsidRPr="00B322AA">
          <w:rPr>
            <w:rStyle w:val="Hyperlink"/>
            <w:b/>
            <w:bCs/>
          </w:rPr>
          <w:t>Cybersecurity for School Districts in Santa Barbara County</w:t>
        </w:r>
      </w:hyperlink>
    </w:p>
    <w:p w14:paraId="2F53FBAB" w14:textId="77777777" w:rsidR="002664A1" w:rsidRPr="00B322AA" w:rsidRDefault="002664A1" w:rsidP="00BB208B">
      <w:pPr>
        <w:pStyle w:val="Default"/>
        <w:spacing w:line="276" w:lineRule="auto"/>
        <w:rPr>
          <w:b/>
          <w:bCs/>
          <w:color w:val="auto"/>
        </w:rPr>
      </w:pPr>
    </w:p>
    <w:p w14:paraId="18364706" w14:textId="6EE9B3FF" w:rsidR="002664A1" w:rsidRPr="00BB208B" w:rsidRDefault="0020626F" w:rsidP="00BB208B">
      <w:pPr>
        <w:pStyle w:val="Default"/>
        <w:spacing w:line="276" w:lineRule="auto"/>
        <w:jc w:val="both"/>
        <w:rPr>
          <w:color w:val="323232"/>
        </w:rPr>
      </w:pPr>
      <w:r w:rsidRPr="1631779F">
        <w:rPr>
          <w:color w:val="auto"/>
        </w:rPr>
        <w:t xml:space="preserve">Santa Barbara County school districts are regularly targeted by cybersecurity threats </w:t>
      </w:r>
      <w:r w:rsidR="00794673" w:rsidRPr="1631779F">
        <w:rPr>
          <w:color w:val="auto"/>
        </w:rPr>
        <w:t>p</w:t>
      </w:r>
      <w:r w:rsidRPr="1631779F">
        <w:rPr>
          <w:color w:val="auto"/>
        </w:rPr>
        <w:t>lacing students and teachers directly in harm</w:t>
      </w:r>
      <w:r w:rsidR="09EBF52B" w:rsidRPr="1631779F">
        <w:rPr>
          <w:color w:val="auto"/>
        </w:rPr>
        <w:t>’s</w:t>
      </w:r>
      <w:r w:rsidRPr="1631779F">
        <w:rPr>
          <w:color w:val="auto"/>
        </w:rPr>
        <w:t xml:space="preserve"> way.</w:t>
      </w:r>
      <w:r w:rsidR="00FB1034">
        <w:rPr>
          <w:color w:val="auto"/>
        </w:rPr>
        <w:t xml:space="preserve"> </w:t>
      </w:r>
      <w:r w:rsidRPr="1631779F">
        <w:rPr>
          <w:color w:val="auto"/>
        </w:rPr>
        <w:t>Serving over 20 public school districts with approximately 70,000 students, the Santa Barbara County public education sector is a highly decentralized entity.</w:t>
      </w:r>
    </w:p>
    <w:p w14:paraId="6ED72A76" w14:textId="77777777" w:rsidR="00673E83" w:rsidRDefault="00673E83" w:rsidP="00BB208B">
      <w:pPr>
        <w:pStyle w:val="Default"/>
        <w:spacing w:line="276" w:lineRule="auto"/>
        <w:jc w:val="center"/>
        <w:rPr>
          <w:b/>
          <w:bCs/>
        </w:rPr>
      </w:pPr>
    </w:p>
    <w:p w14:paraId="4171427B" w14:textId="441D5C30" w:rsidR="00C609DB" w:rsidRDefault="00C609DB">
      <w:pPr>
        <w:rPr>
          <w:rFonts w:ascii="Times New Roman" w:hAnsi="Times New Roman" w:cs="Times New Roman"/>
          <w:b/>
          <w:bCs/>
          <w:color w:val="000000"/>
          <w:kern w:val="0"/>
          <w:sz w:val="24"/>
          <w:szCs w:val="24"/>
        </w:rPr>
      </w:pPr>
      <w:r>
        <w:rPr>
          <w:b/>
          <w:bCs/>
        </w:rPr>
        <w:br w:type="page"/>
      </w:r>
    </w:p>
    <w:p w14:paraId="35667E3F" w14:textId="77777777" w:rsidR="00673E83" w:rsidRDefault="00673E83" w:rsidP="00BB208B">
      <w:pPr>
        <w:pStyle w:val="Default"/>
        <w:spacing w:line="276" w:lineRule="auto"/>
        <w:jc w:val="center"/>
        <w:rPr>
          <w:b/>
          <w:bCs/>
        </w:rPr>
      </w:pPr>
    </w:p>
    <w:p w14:paraId="754F5E95" w14:textId="2C68898A" w:rsidR="002664A1" w:rsidRPr="00B322AA" w:rsidRDefault="002664A1" w:rsidP="00BB208B">
      <w:pPr>
        <w:pStyle w:val="Default"/>
        <w:spacing w:line="276" w:lineRule="auto"/>
        <w:jc w:val="center"/>
        <w:rPr>
          <w:b/>
          <w:bCs/>
        </w:rPr>
      </w:pPr>
      <w:r w:rsidRPr="00B322AA">
        <w:rPr>
          <w:b/>
          <w:bCs/>
        </w:rPr>
        <w:t>Responses to Findings</w:t>
      </w:r>
    </w:p>
    <w:p w14:paraId="00EC7D2F" w14:textId="77777777" w:rsidR="002664A1" w:rsidRPr="00B322AA" w:rsidRDefault="002664A1" w:rsidP="00BB208B">
      <w:pPr>
        <w:pStyle w:val="Default"/>
        <w:spacing w:line="276" w:lineRule="auto"/>
        <w:rPr>
          <w:color w:val="auto"/>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445"/>
        <w:gridCol w:w="1710"/>
        <w:gridCol w:w="1890"/>
      </w:tblGrid>
      <w:tr w:rsidR="002664A1" w:rsidRPr="00B322AA" w14:paraId="01F13589" w14:textId="77777777" w:rsidTr="00B51C6D">
        <w:trPr>
          <w:trHeight w:val="247"/>
          <w:jc w:val="center"/>
        </w:trPr>
        <w:tc>
          <w:tcPr>
            <w:tcW w:w="4135" w:type="dxa"/>
          </w:tcPr>
          <w:p w14:paraId="0B8B1BB7" w14:textId="77777777" w:rsidR="002664A1" w:rsidRPr="00B322AA" w:rsidRDefault="002664A1" w:rsidP="00BB208B">
            <w:pPr>
              <w:pStyle w:val="Default"/>
              <w:spacing w:line="276" w:lineRule="auto"/>
              <w:jc w:val="center"/>
              <w:rPr>
                <w:b/>
                <w:bCs/>
              </w:rPr>
            </w:pPr>
            <w:r w:rsidRPr="00B322AA">
              <w:rPr>
                <w:b/>
                <w:bCs/>
              </w:rPr>
              <w:t>Responding Agency or Elected Official</w:t>
            </w:r>
          </w:p>
        </w:tc>
        <w:tc>
          <w:tcPr>
            <w:tcW w:w="1445" w:type="dxa"/>
          </w:tcPr>
          <w:p w14:paraId="72B2F254" w14:textId="77777777" w:rsidR="002664A1" w:rsidRPr="00B322AA" w:rsidRDefault="002664A1" w:rsidP="00BB208B">
            <w:pPr>
              <w:pStyle w:val="Default"/>
              <w:spacing w:line="276" w:lineRule="auto"/>
              <w:jc w:val="center"/>
              <w:rPr>
                <w:b/>
                <w:bCs/>
              </w:rPr>
            </w:pPr>
            <w:r w:rsidRPr="00B322AA">
              <w:rPr>
                <w:b/>
                <w:bCs/>
              </w:rPr>
              <w:t>Agree</w:t>
            </w:r>
          </w:p>
        </w:tc>
        <w:tc>
          <w:tcPr>
            <w:tcW w:w="1710" w:type="dxa"/>
          </w:tcPr>
          <w:p w14:paraId="5607645B" w14:textId="77777777" w:rsidR="002664A1" w:rsidRPr="00B322AA" w:rsidRDefault="002664A1" w:rsidP="00BB208B">
            <w:pPr>
              <w:pStyle w:val="Default"/>
              <w:spacing w:line="276" w:lineRule="auto"/>
              <w:jc w:val="center"/>
              <w:rPr>
                <w:b/>
                <w:bCs/>
              </w:rPr>
            </w:pPr>
            <w:r w:rsidRPr="00B322AA">
              <w:rPr>
                <w:b/>
                <w:bCs/>
              </w:rPr>
              <w:t>Partially Agree</w:t>
            </w:r>
          </w:p>
        </w:tc>
        <w:tc>
          <w:tcPr>
            <w:tcW w:w="1890" w:type="dxa"/>
          </w:tcPr>
          <w:p w14:paraId="74A1E593" w14:textId="77777777" w:rsidR="002664A1" w:rsidRPr="00B322AA" w:rsidRDefault="002664A1" w:rsidP="00BB208B">
            <w:pPr>
              <w:pStyle w:val="Default"/>
              <w:spacing w:line="276" w:lineRule="auto"/>
              <w:jc w:val="center"/>
              <w:rPr>
                <w:b/>
                <w:bCs/>
              </w:rPr>
            </w:pPr>
            <w:r w:rsidRPr="00B322AA">
              <w:rPr>
                <w:b/>
                <w:bCs/>
              </w:rPr>
              <w:t>Disagree</w:t>
            </w:r>
          </w:p>
        </w:tc>
      </w:tr>
      <w:tr w:rsidR="002664A1" w:rsidRPr="00B322AA" w14:paraId="56EB2482" w14:textId="77777777" w:rsidTr="00B51C6D">
        <w:trPr>
          <w:trHeight w:val="107"/>
          <w:jc w:val="center"/>
        </w:trPr>
        <w:tc>
          <w:tcPr>
            <w:tcW w:w="4135" w:type="dxa"/>
          </w:tcPr>
          <w:p w14:paraId="1D9F896F" w14:textId="5C6C7F86" w:rsidR="002664A1" w:rsidRPr="00B322AA" w:rsidRDefault="00FF4FCC" w:rsidP="00BB208B">
            <w:pPr>
              <w:pStyle w:val="Default"/>
              <w:spacing w:line="276" w:lineRule="auto"/>
              <w:jc w:val="center"/>
            </w:pPr>
            <w:r w:rsidRPr="00B322AA">
              <w:t xml:space="preserve">Santa Barbara County </w:t>
            </w:r>
            <w:r w:rsidR="00E26F85" w:rsidRPr="00B322AA">
              <w:t>Education Office</w:t>
            </w:r>
          </w:p>
        </w:tc>
        <w:tc>
          <w:tcPr>
            <w:tcW w:w="1445" w:type="dxa"/>
          </w:tcPr>
          <w:p w14:paraId="0C6837CE" w14:textId="6ECEEAB7" w:rsidR="002664A1" w:rsidRPr="00B322AA" w:rsidRDefault="00B45AD2" w:rsidP="00BB208B">
            <w:pPr>
              <w:pStyle w:val="Default"/>
              <w:spacing w:line="276" w:lineRule="auto"/>
              <w:jc w:val="center"/>
            </w:pPr>
            <w:r w:rsidRPr="00B322AA">
              <w:t>-</w:t>
            </w:r>
          </w:p>
        </w:tc>
        <w:tc>
          <w:tcPr>
            <w:tcW w:w="1710" w:type="dxa"/>
          </w:tcPr>
          <w:p w14:paraId="1531811A" w14:textId="4FD208D8" w:rsidR="002664A1" w:rsidRPr="00B322AA" w:rsidRDefault="00CD3D8E" w:rsidP="00BB208B">
            <w:pPr>
              <w:pStyle w:val="Default"/>
              <w:spacing w:line="276" w:lineRule="auto"/>
              <w:jc w:val="center"/>
            </w:pPr>
            <w:r w:rsidRPr="00B322AA">
              <w:t>5</w:t>
            </w:r>
          </w:p>
        </w:tc>
        <w:tc>
          <w:tcPr>
            <w:tcW w:w="1890" w:type="dxa"/>
          </w:tcPr>
          <w:p w14:paraId="27327CD1" w14:textId="130F5B48" w:rsidR="002664A1" w:rsidRPr="00B322AA" w:rsidRDefault="00B45AD2" w:rsidP="00BB208B">
            <w:pPr>
              <w:pStyle w:val="Default"/>
              <w:spacing w:line="276" w:lineRule="auto"/>
              <w:jc w:val="center"/>
            </w:pPr>
            <w:r w:rsidRPr="00B322AA">
              <w:t>-</w:t>
            </w:r>
          </w:p>
        </w:tc>
      </w:tr>
    </w:tbl>
    <w:p w14:paraId="421AE158" w14:textId="77777777" w:rsidR="002664A1" w:rsidRPr="00B322AA" w:rsidRDefault="002664A1" w:rsidP="00BB208B">
      <w:pPr>
        <w:spacing w:after="0" w:line="276" w:lineRule="auto"/>
        <w:rPr>
          <w:rFonts w:ascii="Times New Roman" w:hAnsi="Times New Roman" w:cs="Times New Roman"/>
          <w:sz w:val="24"/>
          <w:szCs w:val="24"/>
        </w:rPr>
      </w:pPr>
    </w:p>
    <w:p w14:paraId="2CE74095" w14:textId="77777777" w:rsidR="00BB208B" w:rsidRDefault="00BB208B" w:rsidP="00BB208B">
      <w:pPr>
        <w:pStyle w:val="Default"/>
        <w:spacing w:line="276" w:lineRule="auto"/>
        <w:jc w:val="center"/>
        <w:rPr>
          <w:b/>
          <w:bCs/>
        </w:rPr>
      </w:pPr>
    </w:p>
    <w:p w14:paraId="1C43BE7E" w14:textId="16AB2D95" w:rsidR="002664A1" w:rsidRPr="00B322AA" w:rsidRDefault="002664A1" w:rsidP="00BB208B">
      <w:pPr>
        <w:pStyle w:val="Default"/>
        <w:spacing w:line="276" w:lineRule="auto"/>
        <w:jc w:val="center"/>
        <w:rPr>
          <w:b/>
          <w:bCs/>
        </w:rPr>
      </w:pPr>
      <w:r w:rsidRPr="00B322AA">
        <w:rPr>
          <w:b/>
          <w:bCs/>
        </w:rPr>
        <w:t>Responses to Recommendations</w:t>
      </w:r>
    </w:p>
    <w:p w14:paraId="6905F0F5" w14:textId="77777777" w:rsidR="00BB208B" w:rsidRPr="00B322AA" w:rsidRDefault="00BB208B" w:rsidP="00BB208B">
      <w:pPr>
        <w:pStyle w:val="Default"/>
        <w:spacing w:line="276" w:lineRule="auto"/>
        <w:rPr>
          <w:color w:val="auto"/>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620"/>
        <w:gridCol w:w="1620"/>
        <w:gridCol w:w="1890"/>
        <w:gridCol w:w="1620"/>
      </w:tblGrid>
      <w:tr w:rsidR="002664A1" w:rsidRPr="00B322AA" w14:paraId="025BE598" w14:textId="77777777" w:rsidTr="00606973">
        <w:trPr>
          <w:trHeight w:val="247"/>
        </w:trPr>
        <w:tc>
          <w:tcPr>
            <w:tcW w:w="4050" w:type="dxa"/>
            <w:vAlign w:val="bottom"/>
          </w:tcPr>
          <w:p w14:paraId="1FBB8E8A" w14:textId="77777777" w:rsidR="002664A1" w:rsidRPr="00B322AA" w:rsidRDefault="002664A1" w:rsidP="00BB208B">
            <w:pPr>
              <w:pStyle w:val="Default"/>
              <w:spacing w:line="276" w:lineRule="auto"/>
              <w:jc w:val="center"/>
              <w:rPr>
                <w:b/>
                <w:bCs/>
              </w:rPr>
            </w:pPr>
            <w:r w:rsidRPr="00B322AA">
              <w:rPr>
                <w:b/>
                <w:bCs/>
              </w:rPr>
              <w:t>Responding Agency or Elected Official</w:t>
            </w:r>
          </w:p>
        </w:tc>
        <w:tc>
          <w:tcPr>
            <w:tcW w:w="1620" w:type="dxa"/>
          </w:tcPr>
          <w:p w14:paraId="79580F48" w14:textId="77777777" w:rsidR="002664A1" w:rsidRPr="00B322AA" w:rsidRDefault="002664A1" w:rsidP="00BB208B">
            <w:pPr>
              <w:pStyle w:val="Default"/>
              <w:spacing w:line="276" w:lineRule="auto"/>
              <w:jc w:val="center"/>
              <w:rPr>
                <w:b/>
                <w:bCs/>
              </w:rPr>
            </w:pPr>
            <w:r w:rsidRPr="00B322AA">
              <w:rPr>
                <w:b/>
                <w:bCs/>
              </w:rPr>
              <w:t>Already Implemented</w:t>
            </w:r>
          </w:p>
        </w:tc>
        <w:tc>
          <w:tcPr>
            <w:tcW w:w="1620" w:type="dxa"/>
          </w:tcPr>
          <w:p w14:paraId="424F447A" w14:textId="77777777" w:rsidR="002664A1" w:rsidRPr="00B322AA" w:rsidRDefault="002664A1" w:rsidP="00BB208B">
            <w:pPr>
              <w:pStyle w:val="Default"/>
              <w:spacing w:line="276" w:lineRule="auto"/>
              <w:jc w:val="center"/>
              <w:rPr>
                <w:b/>
                <w:bCs/>
              </w:rPr>
            </w:pPr>
            <w:r w:rsidRPr="00B322AA">
              <w:rPr>
                <w:b/>
                <w:bCs/>
              </w:rPr>
              <w:t>Will Be Implemented</w:t>
            </w:r>
          </w:p>
        </w:tc>
        <w:tc>
          <w:tcPr>
            <w:tcW w:w="1890" w:type="dxa"/>
          </w:tcPr>
          <w:p w14:paraId="7602D7F4" w14:textId="77777777" w:rsidR="002664A1" w:rsidRPr="00B322AA" w:rsidRDefault="002664A1" w:rsidP="00BB208B">
            <w:pPr>
              <w:pStyle w:val="Default"/>
              <w:spacing w:line="276" w:lineRule="auto"/>
              <w:jc w:val="center"/>
              <w:rPr>
                <w:b/>
                <w:bCs/>
              </w:rPr>
            </w:pPr>
            <w:r w:rsidRPr="00B322AA">
              <w:rPr>
                <w:b/>
                <w:bCs/>
              </w:rPr>
              <w:t>Requires Further Analysis</w:t>
            </w:r>
          </w:p>
        </w:tc>
        <w:tc>
          <w:tcPr>
            <w:tcW w:w="1620" w:type="dxa"/>
          </w:tcPr>
          <w:p w14:paraId="6623B176" w14:textId="77777777" w:rsidR="002664A1" w:rsidRPr="00B322AA" w:rsidRDefault="002664A1" w:rsidP="00BB208B">
            <w:pPr>
              <w:pStyle w:val="Default"/>
              <w:spacing w:line="276" w:lineRule="auto"/>
              <w:jc w:val="center"/>
              <w:rPr>
                <w:b/>
                <w:bCs/>
              </w:rPr>
            </w:pPr>
            <w:r w:rsidRPr="00B322AA">
              <w:rPr>
                <w:b/>
                <w:bCs/>
              </w:rPr>
              <w:t>Will Not Be Implemented</w:t>
            </w:r>
          </w:p>
        </w:tc>
      </w:tr>
      <w:tr w:rsidR="002664A1" w:rsidRPr="00B322AA" w14:paraId="293005A9" w14:textId="77777777" w:rsidTr="00606973">
        <w:trPr>
          <w:trHeight w:val="107"/>
        </w:trPr>
        <w:tc>
          <w:tcPr>
            <w:tcW w:w="4050" w:type="dxa"/>
          </w:tcPr>
          <w:p w14:paraId="1A83B703" w14:textId="07D07B13" w:rsidR="002664A1" w:rsidRPr="00B322AA" w:rsidRDefault="00FF4FCC" w:rsidP="00BB208B">
            <w:pPr>
              <w:pStyle w:val="Default"/>
              <w:spacing w:line="276" w:lineRule="auto"/>
              <w:jc w:val="center"/>
            </w:pPr>
            <w:r w:rsidRPr="00B322AA">
              <w:t xml:space="preserve">Santa Barbara County </w:t>
            </w:r>
            <w:r w:rsidR="00E26F85" w:rsidRPr="00B322AA">
              <w:t>Education Office</w:t>
            </w:r>
          </w:p>
        </w:tc>
        <w:tc>
          <w:tcPr>
            <w:tcW w:w="1620" w:type="dxa"/>
          </w:tcPr>
          <w:p w14:paraId="4A10A9CF" w14:textId="551F143B" w:rsidR="002664A1" w:rsidRPr="00B322AA" w:rsidRDefault="00B45AD2" w:rsidP="00BB208B">
            <w:pPr>
              <w:pStyle w:val="Default"/>
              <w:spacing w:line="276" w:lineRule="auto"/>
              <w:jc w:val="center"/>
            </w:pPr>
            <w:r w:rsidRPr="00B322AA">
              <w:t>-</w:t>
            </w:r>
          </w:p>
        </w:tc>
        <w:tc>
          <w:tcPr>
            <w:tcW w:w="1620" w:type="dxa"/>
          </w:tcPr>
          <w:p w14:paraId="7C4F521F" w14:textId="24580310" w:rsidR="002664A1" w:rsidRPr="00B322AA" w:rsidRDefault="00B45AD2" w:rsidP="00BB208B">
            <w:pPr>
              <w:pStyle w:val="Default"/>
              <w:spacing w:line="276" w:lineRule="auto"/>
              <w:jc w:val="center"/>
            </w:pPr>
            <w:r w:rsidRPr="00B322AA">
              <w:t>-</w:t>
            </w:r>
          </w:p>
        </w:tc>
        <w:tc>
          <w:tcPr>
            <w:tcW w:w="1890" w:type="dxa"/>
          </w:tcPr>
          <w:p w14:paraId="0A0E6CFF" w14:textId="5F7A384E" w:rsidR="002664A1" w:rsidRPr="00B322AA" w:rsidRDefault="00B45AD2" w:rsidP="00BB208B">
            <w:pPr>
              <w:pStyle w:val="Default"/>
              <w:spacing w:line="276" w:lineRule="auto"/>
              <w:jc w:val="center"/>
            </w:pPr>
            <w:r w:rsidRPr="00B322AA">
              <w:t>-</w:t>
            </w:r>
          </w:p>
        </w:tc>
        <w:tc>
          <w:tcPr>
            <w:tcW w:w="1620" w:type="dxa"/>
          </w:tcPr>
          <w:p w14:paraId="66781E51" w14:textId="1DCCAB3D" w:rsidR="002664A1" w:rsidRPr="00B322AA" w:rsidRDefault="00CD3D8E" w:rsidP="00BB208B">
            <w:pPr>
              <w:pStyle w:val="Default"/>
              <w:spacing w:line="276" w:lineRule="auto"/>
              <w:jc w:val="center"/>
            </w:pPr>
            <w:r w:rsidRPr="00B322AA">
              <w:t>7</w:t>
            </w:r>
          </w:p>
        </w:tc>
      </w:tr>
    </w:tbl>
    <w:p w14:paraId="64CEF7B8" w14:textId="35832519" w:rsidR="529B553F" w:rsidRDefault="529B553F" w:rsidP="00BB208B">
      <w:pPr>
        <w:pStyle w:val="Default"/>
        <w:spacing w:line="276" w:lineRule="auto"/>
      </w:pPr>
    </w:p>
    <w:p w14:paraId="4E1CE820" w14:textId="4C3DD6ED" w:rsidR="5EF021E7" w:rsidRDefault="004D1959" w:rsidP="00BB208B">
      <w:pPr>
        <w:pStyle w:val="Default"/>
        <w:spacing w:line="276" w:lineRule="auto"/>
        <w:jc w:val="both"/>
      </w:pPr>
      <w:r>
        <w:t xml:space="preserve">The 2022-23 Grand Jury found that </w:t>
      </w:r>
      <w:r w:rsidR="5EF021E7" w:rsidRPr="1631779F">
        <w:t>Santa Barbara County Schools are at great risk. Cyber threats are targeting our education system</w:t>
      </w:r>
      <w:r w:rsidR="00C323C1">
        <w:t>,</w:t>
      </w:r>
      <w:r w:rsidR="5EF021E7" w:rsidRPr="1631779F">
        <w:t xml:space="preserve"> and increase</w:t>
      </w:r>
      <w:r w:rsidR="114C0C73" w:rsidRPr="1631779F">
        <w:t>d cybersecurity demands add strain to school districts.</w:t>
      </w:r>
      <w:r w:rsidR="00FB1034">
        <w:t xml:space="preserve"> </w:t>
      </w:r>
      <w:r w:rsidR="114C0C73" w:rsidRPr="1631779F">
        <w:t>Cybersecurity programs need resource</w:t>
      </w:r>
      <w:r w:rsidR="26E921CB" w:rsidRPr="1631779F">
        <w:t>s</w:t>
      </w:r>
      <w:r w:rsidR="114C0C73" w:rsidRPr="1631779F">
        <w:t xml:space="preserve"> and prioritization.</w:t>
      </w:r>
      <w:r w:rsidR="5EF021E7" w:rsidRPr="1631779F">
        <w:t xml:space="preserve"> </w:t>
      </w:r>
    </w:p>
    <w:p w14:paraId="4D2D9B28" w14:textId="10ED9075" w:rsidR="529B553F" w:rsidRDefault="529B553F" w:rsidP="00BB208B">
      <w:pPr>
        <w:pStyle w:val="Default"/>
        <w:spacing w:line="276" w:lineRule="auto"/>
      </w:pPr>
    </w:p>
    <w:p w14:paraId="3F7A1F23" w14:textId="7F19DA82" w:rsidR="002664A1" w:rsidRPr="00B322AA" w:rsidRDefault="00000000" w:rsidP="00BB208B">
      <w:pPr>
        <w:pStyle w:val="Default"/>
        <w:spacing w:line="276" w:lineRule="auto"/>
        <w:jc w:val="center"/>
        <w:rPr>
          <w:b/>
          <w:bCs/>
          <w:color w:val="auto"/>
        </w:rPr>
      </w:pPr>
      <w:hyperlink r:id="rId13" w:history="1">
        <w:r w:rsidR="002664A1" w:rsidRPr="00B322AA">
          <w:rPr>
            <w:rStyle w:val="Hyperlink"/>
            <w:b/>
            <w:bCs/>
          </w:rPr>
          <w:t>Death on Electronic Monitored Release</w:t>
        </w:r>
      </w:hyperlink>
    </w:p>
    <w:p w14:paraId="4B0960F3" w14:textId="77777777" w:rsidR="002664A1" w:rsidRPr="00B322AA" w:rsidRDefault="002664A1" w:rsidP="00BB208B">
      <w:pPr>
        <w:pStyle w:val="Default"/>
        <w:spacing w:line="276" w:lineRule="auto"/>
        <w:rPr>
          <w:b/>
          <w:bCs/>
          <w:color w:val="auto"/>
        </w:rPr>
      </w:pPr>
    </w:p>
    <w:p w14:paraId="41D91EF2" w14:textId="1781F677" w:rsidR="002664A1" w:rsidRPr="00B322AA" w:rsidRDefault="00256D17" w:rsidP="00BB208B">
      <w:pPr>
        <w:pStyle w:val="Default"/>
        <w:spacing w:line="276" w:lineRule="auto"/>
        <w:jc w:val="both"/>
        <w:rPr>
          <w:color w:val="323232"/>
        </w:rPr>
      </w:pPr>
      <w:r w:rsidRPr="00B322AA">
        <w:rPr>
          <w:color w:val="auto"/>
        </w:rPr>
        <w:t xml:space="preserve">The </w:t>
      </w:r>
      <w:r w:rsidR="004D1959">
        <w:t xml:space="preserve">2022-23 </w:t>
      </w:r>
      <w:r w:rsidR="00C947BF">
        <w:rPr>
          <w:color w:val="auto"/>
        </w:rPr>
        <w:t>Grand Jury</w:t>
      </w:r>
      <w:r w:rsidRPr="00B322AA">
        <w:rPr>
          <w:color w:val="auto"/>
        </w:rPr>
        <w:t xml:space="preserve"> investigated the circumstances surrounding the death </w:t>
      </w:r>
      <w:r w:rsidR="00FE6E8D" w:rsidRPr="00B322AA">
        <w:rPr>
          <w:color w:val="auto"/>
        </w:rPr>
        <w:t>o</w:t>
      </w:r>
      <w:r w:rsidR="00FE6E8D">
        <w:rPr>
          <w:color w:val="auto"/>
        </w:rPr>
        <w:t>f</w:t>
      </w:r>
      <w:r w:rsidR="00FE6E8D" w:rsidRPr="00B322AA">
        <w:rPr>
          <w:color w:val="auto"/>
        </w:rPr>
        <w:t xml:space="preserve"> </w:t>
      </w:r>
      <w:r w:rsidRPr="00B322AA">
        <w:rPr>
          <w:color w:val="auto"/>
        </w:rPr>
        <w:t>a 40-year-old inmate who was participating in the Alternative Sentencing Bureau Electronic Monitored Home Release Program. This program is designed to reduce jail overcrowding by allowing nonviolent offenders to serve their county jail and state prison sentences outside the jail facility.</w:t>
      </w:r>
    </w:p>
    <w:p w14:paraId="41850D7E" w14:textId="77777777" w:rsidR="002664A1" w:rsidRPr="00B322AA" w:rsidRDefault="002664A1" w:rsidP="00BB208B">
      <w:pPr>
        <w:pStyle w:val="Default"/>
        <w:spacing w:line="276" w:lineRule="auto"/>
        <w:rPr>
          <w:color w:val="auto"/>
        </w:rPr>
      </w:pPr>
    </w:p>
    <w:p w14:paraId="53C0C606" w14:textId="77777777" w:rsidR="00673E83" w:rsidRDefault="00673E83" w:rsidP="00BB208B">
      <w:pPr>
        <w:pStyle w:val="Default"/>
        <w:spacing w:line="276" w:lineRule="auto"/>
        <w:jc w:val="center"/>
        <w:rPr>
          <w:b/>
          <w:bCs/>
        </w:rPr>
      </w:pPr>
    </w:p>
    <w:p w14:paraId="286383F9" w14:textId="558112F3" w:rsidR="002664A1" w:rsidRPr="00B322AA" w:rsidRDefault="002664A1" w:rsidP="00BB208B">
      <w:pPr>
        <w:pStyle w:val="Default"/>
        <w:spacing w:line="276" w:lineRule="auto"/>
        <w:jc w:val="center"/>
        <w:rPr>
          <w:b/>
          <w:bCs/>
        </w:rPr>
      </w:pPr>
      <w:r w:rsidRPr="00B322AA">
        <w:rPr>
          <w:b/>
          <w:bCs/>
        </w:rPr>
        <w:t>Responses to Findings</w:t>
      </w:r>
    </w:p>
    <w:p w14:paraId="0CCAC233" w14:textId="77777777" w:rsidR="002664A1" w:rsidRPr="00B322AA" w:rsidRDefault="002664A1" w:rsidP="00BB208B">
      <w:pPr>
        <w:pStyle w:val="Default"/>
        <w:spacing w:line="276" w:lineRule="auto"/>
        <w:rPr>
          <w:color w:val="auto"/>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445"/>
        <w:gridCol w:w="1710"/>
        <w:gridCol w:w="1890"/>
      </w:tblGrid>
      <w:tr w:rsidR="002664A1" w:rsidRPr="00B322AA" w14:paraId="2D77DB3E" w14:textId="77777777" w:rsidTr="00B51C6D">
        <w:trPr>
          <w:trHeight w:val="247"/>
          <w:jc w:val="center"/>
        </w:trPr>
        <w:tc>
          <w:tcPr>
            <w:tcW w:w="4135" w:type="dxa"/>
          </w:tcPr>
          <w:p w14:paraId="5988D0BA" w14:textId="77777777" w:rsidR="002664A1" w:rsidRPr="00B322AA" w:rsidRDefault="002664A1" w:rsidP="00BB208B">
            <w:pPr>
              <w:pStyle w:val="Default"/>
              <w:spacing w:line="276" w:lineRule="auto"/>
              <w:jc w:val="center"/>
              <w:rPr>
                <w:b/>
                <w:bCs/>
              </w:rPr>
            </w:pPr>
            <w:r w:rsidRPr="00B322AA">
              <w:rPr>
                <w:b/>
                <w:bCs/>
              </w:rPr>
              <w:t>Responding Agency or Elected Official</w:t>
            </w:r>
          </w:p>
        </w:tc>
        <w:tc>
          <w:tcPr>
            <w:tcW w:w="1445" w:type="dxa"/>
          </w:tcPr>
          <w:p w14:paraId="70BC643B" w14:textId="77777777" w:rsidR="002664A1" w:rsidRPr="00B322AA" w:rsidRDefault="002664A1" w:rsidP="00BB208B">
            <w:pPr>
              <w:pStyle w:val="Default"/>
              <w:spacing w:line="276" w:lineRule="auto"/>
              <w:jc w:val="center"/>
              <w:rPr>
                <w:b/>
                <w:bCs/>
              </w:rPr>
            </w:pPr>
            <w:r w:rsidRPr="00B322AA">
              <w:rPr>
                <w:b/>
                <w:bCs/>
              </w:rPr>
              <w:t>Agree</w:t>
            </w:r>
          </w:p>
        </w:tc>
        <w:tc>
          <w:tcPr>
            <w:tcW w:w="1710" w:type="dxa"/>
          </w:tcPr>
          <w:p w14:paraId="065E2486" w14:textId="77777777" w:rsidR="002664A1" w:rsidRPr="00B322AA" w:rsidRDefault="002664A1" w:rsidP="00BB208B">
            <w:pPr>
              <w:pStyle w:val="Default"/>
              <w:spacing w:line="276" w:lineRule="auto"/>
              <w:jc w:val="center"/>
              <w:rPr>
                <w:b/>
                <w:bCs/>
              </w:rPr>
            </w:pPr>
            <w:r w:rsidRPr="00B322AA">
              <w:rPr>
                <w:b/>
                <w:bCs/>
              </w:rPr>
              <w:t>Partially Agree</w:t>
            </w:r>
          </w:p>
        </w:tc>
        <w:tc>
          <w:tcPr>
            <w:tcW w:w="1890" w:type="dxa"/>
          </w:tcPr>
          <w:p w14:paraId="64ABCA2C" w14:textId="77777777" w:rsidR="002664A1" w:rsidRPr="00B322AA" w:rsidRDefault="002664A1" w:rsidP="00BB208B">
            <w:pPr>
              <w:pStyle w:val="Default"/>
              <w:spacing w:line="276" w:lineRule="auto"/>
              <w:jc w:val="center"/>
              <w:rPr>
                <w:b/>
                <w:bCs/>
              </w:rPr>
            </w:pPr>
            <w:r w:rsidRPr="00B322AA">
              <w:rPr>
                <w:b/>
                <w:bCs/>
              </w:rPr>
              <w:t>Disagree</w:t>
            </w:r>
          </w:p>
        </w:tc>
      </w:tr>
      <w:tr w:rsidR="00FF4FCC" w:rsidRPr="00B322AA" w14:paraId="00CFE316" w14:textId="77777777" w:rsidTr="00B51C6D">
        <w:trPr>
          <w:trHeight w:val="107"/>
          <w:jc w:val="center"/>
        </w:trPr>
        <w:tc>
          <w:tcPr>
            <w:tcW w:w="4135" w:type="dxa"/>
          </w:tcPr>
          <w:p w14:paraId="6A22AA85" w14:textId="71CBFC49" w:rsidR="00FF4FCC" w:rsidRPr="00B322AA" w:rsidRDefault="00E26F85" w:rsidP="00BB208B">
            <w:pPr>
              <w:pStyle w:val="Default"/>
              <w:spacing w:line="276" w:lineRule="auto"/>
              <w:jc w:val="center"/>
            </w:pPr>
            <w:r w:rsidRPr="00B322AA">
              <w:t xml:space="preserve">SB County </w:t>
            </w:r>
            <w:r w:rsidR="00FF4FCC" w:rsidRPr="00B322AA">
              <w:t>Board of Supervisors</w:t>
            </w:r>
          </w:p>
        </w:tc>
        <w:tc>
          <w:tcPr>
            <w:tcW w:w="1445" w:type="dxa"/>
          </w:tcPr>
          <w:p w14:paraId="4EF497B8" w14:textId="49651E1B" w:rsidR="00FF4FCC" w:rsidRPr="00B322AA" w:rsidRDefault="00E26F85" w:rsidP="00BB208B">
            <w:pPr>
              <w:pStyle w:val="Default"/>
              <w:spacing w:line="276" w:lineRule="auto"/>
              <w:jc w:val="center"/>
            </w:pPr>
            <w:r w:rsidRPr="00B322AA">
              <w:t>1</w:t>
            </w:r>
          </w:p>
        </w:tc>
        <w:tc>
          <w:tcPr>
            <w:tcW w:w="1710" w:type="dxa"/>
          </w:tcPr>
          <w:p w14:paraId="186D3ACC" w14:textId="1C8D66DB" w:rsidR="00FF4FCC" w:rsidRPr="00B322AA" w:rsidRDefault="00B45AD2" w:rsidP="00BB208B">
            <w:pPr>
              <w:pStyle w:val="Default"/>
              <w:spacing w:line="276" w:lineRule="auto"/>
              <w:jc w:val="center"/>
            </w:pPr>
            <w:r w:rsidRPr="00B322AA">
              <w:t>-</w:t>
            </w:r>
          </w:p>
        </w:tc>
        <w:tc>
          <w:tcPr>
            <w:tcW w:w="1890" w:type="dxa"/>
          </w:tcPr>
          <w:p w14:paraId="31756C7E" w14:textId="27143195" w:rsidR="00FF4FCC" w:rsidRPr="00B322AA" w:rsidRDefault="00B45AD2" w:rsidP="00BB208B">
            <w:pPr>
              <w:pStyle w:val="Default"/>
              <w:spacing w:line="276" w:lineRule="auto"/>
              <w:jc w:val="center"/>
            </w:pPr>
            <w:r w:rsidRPr="00B322AA">
              <w:t>-</w:t>
            </w:r>
          </w:p>
        </w:tc>
      </w:tr>
      <w:tr w:rsidR="00FF4FCC" w:rsidRPr="00B322AA" w14:paraId="419AF6C9" w14:textId="77777777" w:rsidTr="00B51C6D">
        <w:trPr>
          <w:trHeight w:val="107"/>
          <w:jc w:val="center"/>
        </w:trPr>
        <w:tc>
          <w:tcPr>
            <w:tcW w:w="4135" w:type="dxa"/>
          </w:tcPr>
          <w:p w14:paraId="36490B48" w14:textId="6C9140DE" w:rsidR="00FF4FCC" w:rsidRPr="00B322AA" w:rsidRDefault="00E26F85" w:rsidP="00BB208B">
            <w:pPr>
              <w:pStyle w:val="Default"/>
              <w:spacing w:line="276" w:lineRule="auto"/>
              <w:jc w:val="center"/>
            </w:pPr>
            <w:r w:rsidRPr="00B322AA">
              <w:t xml:space="preserve">SB County </w:t>
            </w:r>
            <w:r w:rsidR="00FF4FCC" w:rsidRPr="00B322AA">
              <w:t>Sheriff/Coroner</w:t>
            </w:r>
          </w:p>
        </w:tc>
        <w:tc>
          <w:tcPr>
            <w:tcW w:w="1445" w:type="dxa"/>
          </w:tcPr>
          <w:p w14:paraId="2B4292D0" w14:textId="3E56FC85" w:rsidR="00FF4FCC" w:rsidRPr="00B322AA" w:rsidRDefault="00B45AD2" w:rsidP="00BB208B">
            <w:pPr>
              <w:pStyle w:val="Default"/>
              <w:spacing w:line="276" w:lineRule="auto"/>
              <w:jc w:val="center"/>
            </w:pPr>
            <w:r w:rsidRPr="00B322AA">
              <w:t>4</w:t>
            </w:r>
          </w:p>
        </w:tc>
        <w:tc>
          <w:tcPr>
            <w:tcW w:w="1710" w:type="dxa"/>
          </w:tcPr>
          <w:p w14:paraId="3406FE3E" w14:textId="77AF9C82" w:rsidR="00FF4FCC" w:rsidRPr="00B322AA" w:rsidRDefault="00B45AD2" w:rsidP="00BB208B">
            <w:pPr>
              <w:pStyle w:val="Default"/>
              <w:spacing w:line="276" w:lineRule="auto"/>
              <w:jc w:val="center"/>
            </w:pPr>
            <w:r w:rsidRPr="00B322AA">
              <w:t>-</w:t>
            </w:r>
          </w:p>
        </w:tc>
        <w:tc>
          <w:tcPr>
            <w:tcW w:w="1890" w:type="dxa"/>
          </w:tcPr>
          <w:p w14:paraId="0B5471B5" w14:textId="4CBEF739" w:rsidR="00FF4FCC" w:rsidRPr="00B322AA" w:rsidRDefault="00B45AD2" w:rsidP="00BB208B">
            <w:pPr>
              <w:pStyle w:val="Default"/>
              <w:spacing w:line="276" w:lineRule="auto"/>
              <w:jc w:val="center"/>
            </w:pPr>
            <w:r w:rsidRPr="00B322AA">
              <w:t>-</w:t>
            </w:r>
          </w:p>
        </w:tc>
      </w:tr>
    </w:tbl>
    <w:p w14:paraId="70FA422D" w14:textId="77777777" w:rsidR="002664A1" w:rsidRPr="00B322AA" w:rsidRDefault="002664A1" w:rsidP="00BB208B">
      <w:pPr>
        <w:spacing w:after="0" w:line="276" w:lineRule="auto"/>
        <w:rPr>
          <w:rFonts w:ascii="Times New Roman" w:hAnsi="Times New Roman" w:cs="Times New Roman"/>
          <w:sz w:val="24"/>
          <w:szCs w:val="24"/>
        </w:rPr>
      </w:pPr>
    </w:p>
    <w:p w14:paraId="41BDD53E" w14:textId="77777777" w:rsidR="00BB208B" w:rsidRDefault="00BB208B" w:rsidP="00BB208B">
      <w:pPr>
        <w:pStyle w:val="Default"/>
        <w:spacing w:line="276" w:lineRule="auto"/>
        <w:jc w:val="center"/>
        <w:rPr>
          <w:b/>
          <w:bCs/>
        </w:rPr>
      </w:pPr>
    </w:p>
    <w:p w14:paraId="449B2AD8" w14:textId="77777777" w:rsidR="00C609DB" w:rsidRDefault="00C609DB">
      <w:pPr>
        <w:rPr>
          <w:rFonts w:ascii="Times New Roman" w:hAnsi="Times New Roman" w:cs="Times New Roman"/>
          <w:b/>
          <w:bCs/>
          <w:color w:val="000000"/>
          <w:kern w:val="0"/>
          <w:sz w:val="24"/>
          <w:szCs w:val="24"/>
        </w:rPr>
      </w:pPr>
      <w:r>
        <w:rPr>
          <w:b/>
          <w:bCs/>
        </w:rPr>
        <w:br w:type="page"/>
      </w:r>
    </w:p>
    <w:p w14:paraId="4BC9AB4A" w14:textId="59E51673" w:rsidR="002664A1" w:rsidRPr="00B322AA" w:rsidRDefault="002664A1" w:rsidP="00BB208B">
      <w:pPr>
        <w:pStyle w:val="Default"/>
        <w:spacing w:line="276" w:lineRule="auto"/>
        <w:jc w:val="center"/>
        <w:rPr>
          <w:b/>
          <w:bCs/>
        </w:rPr>
      </w:pPr>
      <w:r w:rsidRPr="00B322AA">
        <w:rPr>
          <w:b/>
          <w:bCs/>
        </w:rPr>
        <w:lastRenderedPageBreak/>
        <w:t>Responses to Recommendations</w:t>
      </w:r>
    </w:p>
    <w:p w14:paraId="12BD01F0" w14:textId="77777777" w:rsidR="002664A1" w:rsidRPr="00B322AA" w:rsidRDefault="002664A1" w:rsidP="00BB208B">
      <w:pPr>
        <w:pStyle w:val="Default"/>
        <w:spacing w:line="276" w:lineRule="auto"/>
        <w:rPr>
          <w:color w:val="auto"/>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710"/>
        <w:gridCol w:w="1620"/>
        <w:gridCol w:w="1890"/>
        <w:gridCol w:w="1620"/>
      </w:tblGrid>
      <w:tr w:rsidR="002664A1" w:rsidRPr="00B322AA" w14:paraId="408F1518" w14:textId="77777777" w:rsidTr="00606973">
        <w:trPr>
          <w:trHeight w:val="247"/>
        </w:trPr>
        <w:tc>
          <w:tcPr>
            <w:tcW w:w="3870" w:type="dxa"/>
            <w:vAlign w:val="bottom"/>
          </w:tcPr>
          <w:p w14:paraId="780015AC" w14:textId="77777777" w:rsidR="002664A1" w:rsidRPr="00B322AA" w:rsidRDefault="002664A1" w:rsidP="00BB208B">
            <w:pPr>
              <w:pStyle w:val="Default"/>
              <w:spacing w:line="276" w:lineRule="auto"/>
              <w:rPr>
                <w:b/>
                <w:bCs/>
              </w:rPr>
            </w:pPr>
            <w:r w:rsidRPr="00B322AA">
              <w:rPr>
                <w:b/>
                <w:bCs/>
              </w:rPr>
              <w:t>Responding Agency or Elected Official</w:t>
            </w:r>
          </w:p>
        </w:tc>
        <w:tc>
          <w:tcPr>
            <w:tcW w:w="1710" w:type="dxa"/>
          </w:tcPr>
          <w:p w14:paraId="364C5E3F" w14:textId="77777777" w:rsidR="002664A1" w:rsidRPr="00B322AA" w:rsidRDefault="002664A1" w:rsidP="00BB208B">
            <w:pPr>
              <w:pStyle w:val="Default"/>
              <w:spacing w:line="276" w:lineRule="auto"/>
              <w:jc w:val="center"/>
              <w:rPr>
                <w:b/>
                <w:bCs/>
              </w:rPr>
            </w:pPr>
            <w:r w:rsidRPr="00B322AA">
              <w:rPr>
                <w:b/>
                <w:bCs/>
              </w:rPr>
              <w:t>Already Implemented</w:t>
            </w:r>
          </w:p>
        </w:tc>
        <w:tc>
          <w:tcPr>
            <w:tcW w:w="1620" w:type="dxa"/>
          </w:tcPr>
          <w:p w14:paraId="2AC86CFB" w14:textId="77777777" w:rsidR="002664A1" w:rsidRPr="00B322AA" w:rsidRDefault="002664A1" w:rsidP="00BB208B">
            <w:pPr>
              <w:pStyle w:val="Default"/>
              <w:spacing w:line="276" w:lineRule="auto"/>
              <w:jc w:val="center"/>
              <w:rPr>
                <w:b/>
                <w:bCs/>
              </w:rPr>
            </w:pPr>
            <w:r w:rsidRPr="00B322AA">
              <w:rPr>
                <w:b/>
                <w:bCs/>
              </w:rPr>
              <w:t>Will Be Implemented</w:t>
            </w:r>
          </w:p>
        </w:tc>
        <w:tc>
          <w:tcPr>
            <w:tcW w:w="1890" w:type="dxa"/>
          </w:tcPr>
          <w:p w14:paraId="6609A7B5" w14:textId="77777777" w:rsidR="002664A1" w:rsidRPr="00B322AA" w:rsidRDefault="002664A1" w:rsidP="00BB208B">
            <w:pPr>
              <w:pStyle w:val="Default"/>
              <w:spacing w:line="276" w:lineRule="auto"/>
              <w:jc w:val="center"/>
              <w:rPr>
                <w:b/>
                <w:bCs/>
              </w:rPr>
            </w:pPr>
            <w:r w:rsidRPr="00B322AA">
              <w:rPr>
                <w:b/>
                <w:bCs/>
              </w:rPr>
              <w:t>Requires Further Analysis</w:t>
            </w:r>
          </w:p>
        </w:tc>
        <w:tc>
          <w:tcPr>
            <w:tcW w:w="1620" w:type="dxa"/>
          </w:tcPr>
          <w:p w14:paraId="1B73B262" w14:textId="77777777" w:rsidR="002664A1" w:rsidRPr="00B322AA" w:rsidRDefault="002664A1" w:rsidP="00BB208B">
            <w:pPr>
              <w:pStyle w:val="Default"/>
              <w:spacing w:line="276" w:lineRule="auto"/>
              <w:jc w:val="center"/>
              <w:rPr>
                <w:b/>
                <w:bCs/>
              </w:rPr>
            </w:pPr>
            <w:r w:rsidRPr="00B322AA">
              <w:rPr>
                <w:b/>
                <w:bCs/>
              </w:rPr>
              <w:t>Will Not Be Implemented</w:t>
            </w:r>
          </w:p>
        </w:tc>
      </w:tr>
      <w:tr w:rsidR="00E26F85" w:rsidRPr="00B322AA" w14:paraId="61819F77" w14:textId="77777777" w:rsidTr="00606973">
        <w:trPr>
          <w:trHeight w:val="107"/>
        </w:trPr>
        <w:tc>
          <w:tcPr>
            <w:tcW w:w="3870" w:type="dxa"/>
          </w:tcPr>
          <w:p w14:paraId="4C291C19" w14:textId="2D003BC9" w:rsidR="00E26F85" w:rsidRPr="00B322AA" w:rsidRDefault="00E26F85" w:rsidP="00BB208B">
            <w:pPr>
              <w:pStyle w:val="Default"/>
              <w:spacing w:line="276" w:lineRule="auto"/>
              <w:jc w:val="center"/>
            </w:pPr>
            <w:r w:rsidRPr="00B322AA">
              <w:t>SB County Board of Supervisors</w:t>
            </w:r>
          </w:p>
        </w:tc>
        <w:tc>
          <w:tcPr>
            <w:tcW w:w="1710" w:type="dxa"/>
          </w:tcPr>
          <w:p w14:paraId="6027D7E0" w14:textId="4740D743" w:rsidR="00E26F85" w:rsidRPr="00B322AA" w:rsidRDefault="00E26F85" w:rsidP="00BB208B">
            <w:pPr>
              <w:pStyle w:val="Default"/>
              <w:spacing w:line="276" w:lineRule="auto"/>
              <w:jc w:val="center"/>
            </w:pPr>
            <w:r w:rsidRPr="00B322AA">
              <w:t>1</w:t>
            </w:r>
          </w:p>
        </w:tc>
        <w:tc>
          <w:tcPr>
            <w:tcW w:w="1620" w:type="dxa"/>
          </w:tcPr>
          <w:p w14:paraId="7391A2AF" w14:textId="2A2250A3" w:rsidR="00E26F85" w:rsidRPr="00B322AA" w:rsidRDefault="00B45AD2" w:rsidP="00BB208B">
            <w:pPr>
              <w:pStyle w:val="Default"/>
              <w:spacing w:line="276" w:lineRule="auto"/>
              <w:jc w:val="center"/>
            </w:pPr>
            <w:r w:rsidRPr="00B322AA">
              <w:t>-</w:t>
            </w:r>
          </w:p>
        </w:tc>
        <w:tc>
          <w:tcPr>
            <w:tcW w:w="1890" w:type="dxa"/>
          </w:tcPr>
          <w:p w14:paraId="351B0C82" w14:textId="017C3A49" w:rsidR="00E26F85" w:rsidRPr="00B322AA" w:rsidRDefault="00B45AD2" w:rsidP="00BB208B">
            <w:pPr>
              <w:pStyle w:val="Default"/>
              <w:spacing w:line="276" w:lineRule="auto"/>
              <w:jc w:val="center"/>
            </w:pPr>
            <w:r w:rsidRPr="00B322AA">
              <w:t>-</w:t>
            </w:r>
          </w:p>
        </w:tc>
        <w:tc>
          <w:tcPr>
            <w:tcW w:w="1620" w:type="dxa"/>
          </w:tcPr>
          <w:p w14:paraId="69BBB7A8" w14:textId="1D8EFCEF" w:rsidR="00E26F85" w:rsidRPr="00B322AA" w:rsidRDefault="00E26F85" w:rsidP="00BB208B">
            <w:pPr>
              <w:pStyle w:val="Default"/>
              <w:spacing w:line="276" w:lineRule="auto"/>
              <w:jc w:val="center"/>
            </w:pPr>
            <w:r w:rsidRPr="00B322AA">
              <w:t>1</w:t>
            </w:r>
          </w:p>
        </w:tc>
      </w:tr>
      <w:tr w:rsidR="00E26F85" w:rsidRPr="00B322AA" w14:paraId="5E02C316" w14:textId="77777777" w:rsidTr="00606973">
        <w:trPr>
          <w:trHeight w:val="107"/>
        </w:trPr>
        <w:tc>
          <w:tcPr>
            <w:tcW w:w="3870" w:type="dxa"/>
          </w:tcPr>
          <w:p w14:paraId="4C0F756F" w14:textId="5F4620E1" w:rsidR="00E26F85" w:rsidRPr="00B322AA" w:rsidRDefault="00E26F85" w:rsidP="00BB208B">
            <w:pPr>
              <w:pStyle w:val="Default"/>
              <w:spacing w:line="276" w:lineRule="auto"/>
              <w:jc w:val="center"/>
            </w:pPr>
            <w:r w:rsidRPr="00B322AA">
              <w:t>SB County Sheriff/Coroner</w:t>
            </w:r>
          </w:p>
        </w:tc>
        <w:tc>
          <w:tcPr>
            <w:tcW w:w="1710" w:type="dxa"/>
          </w:tcPr>
          <w:p w14:paraId="0818F5AD" w14:textId="2CF684E2" w:rsidR="00E26F85" w:rsidRPr="00B322AA" w:rsidRDefault="00B45AD2" w:rsidP="00BB208B">
            <w:pPr>
              <w:pStyle w:val="Default"/>
              <w:spacing w:line="276" w:lineRule="auto"/>
              <w:jc w:val="center"/>
            </w:pPr>
            <w:r w:rsidRPr="00B322AA">
              <w:t>1</w:t>
            </w:r>
          </w:p>
        </w:tc>
        <w:tc>
          <w:tcPr>
            <w:tcW w:w="1620" w:type="dxa"/>
          </w:tcPr>
          <w:p w14:paraId="409592DD" w14:textId="703E9C13" w:rsidR="00E26F85" w:rsidRPr="00B322AA" w:rsidRDefault="00B45AD2" w:rsidP="00BB208B">
            <w:pPr>
              <w:pStyle w:val="Default"/>
              <w:spacing w:line="276" w:lineRule="auto"/>
              <w:jc w:val="center"/>
            </w:pPr>
            <w:r w:rsidRPr="00B322AA">
              <w:t>2</w:t>
            </w:r>
          </w:p>
        </w:tc>
        <w:tc>
          <w:tcPr>
            <w:tcW w:w="1890" w:type="dxa"/>
          </w:tcPr>
          <w:p w14:paraId="452FF7C9" w14:textId="08548EDF" w:rsidR="00E26F85" w:rsidRPr="00B322AA" w:rsidRDefault="00B45AD2" w:rsidP="00BB208B">
            <w:pPr>
              <w:pStyle w:val="Default"/>
              <w:spacing w:line="276" w:lineRule="auto"/>
              <w:jc w:val="center"/>
            </w:pPr>
            <w:r w:rsidRPr="00B322AA">
              <w:t>1</w:t>
            </w:r>
          </w:p>
        </w:tc>
        <w:tc>
          <w:tcPr>
            <w:tcW w:w="1620" w:type="dxa"/>
          </w:tcPr>
          <w:p w14:paraId="5C41A924" w14:textId="15D4B76C" w:rsidR="00E26F85" w:rsidRPr="00B322AA" w:rsidRDefault="00B45AD2" w:rsidP="00BB208B">
            <w:pPr>
              <w:pStyle w:val="Default"/>
              <w:spacing w:line="276" w:lineRule="auto"/>
              <w:jc w:val="center"/>
            </w:pPr>
            <w:r w:rsidRPr="00B322AA">
              <w:t>-</w:t>
            </w:r>
          </w:p>
        </w:tc>
      </w:tr>
    </w:tbl>
    <w:p w14:paraId="63A25E75" w14:textId="77777777" w:rsidR="002664A1" w:rsidRPr="00B322AA" w:rsidRDefault="002664A1" w:rsidP="00BB208B">
      <w:pPr>
        <w:spacing w:after="0" w:line="276" w:lineRule="auto"/>
        <w:rPr>
          <w:rFonts w:ascii="Times New Roman" w:hAnsi="Times New Roman" w:cs="Times New Roman"/>
          <w:sz w:val="24"/>
          <w:szCs w:val="24"/>
        </w:rPr>
      </w:pPr>
    </w:p>
    <w:p w14:paraId="0E57584D" w14:textId="63333215" w:rsidR="11C2057B" w:rsidRDefault="11C2057B" w:rsidP="00BB208B">
      <w:pPr>
        <w:spacing w:after="0" w:line="276" w:lineRule="auto"/>
        <w:jc w:val="both"/>
        <w:rPr>
          <w:rFonts w:ascii="Times New Roman" w:hAnsi="Times New Roman" w:cs="Times New Roman"/>
          <w:sz w:val="24"/>
          <w:szCs w:val="24"/>
        </w:rPr>
      </w:pPr>
      <w:r w:rsidRPr="1631779F">
        <w:rPr>
          <w:rFonts w:ascii="Times New Roman" w:hAnsi="Times New Roman" w:cs="Times New Roman"/>
          <w:sz w:val="24"/>
          <w:szCs w:val="24"/>
        </w:rPr>
        <w:t>T</w:t>
      </w:r>
      <w:r w:rsidR="00955AC3">
        <w:rPr>
          <w:rFonts w:ascii="Times New Roman" w:hAnsi="Times New Roman" w:cs="Times New Roman"/>
          <w:sz w:val="24"/>
          <w:szCs w:val="24"/>
        </w:rPr>
        <w:t>he 2022-23 Grand Jury found that t</w:t>
      </w:r>
      <w:r w:rsidRPr="1631779F">
        <w:rPr>
          <w:rFonts w:ascii="Times New Roman" w:hAnsi="Times New Roman" w:cs="Times New Roman"/>
          <w:sz w:val="24"/>
          <w:szCs w:val="24"/>
        </w:rPr>
        <w:t xml:space="preserve">he Santa Barbara County Sheriff’s Office did not monitor whether the </w:t>
      </w:r>
      <w:r w:rsidR="00A93425" w:rsidRPr="1631779F">
        <w:rPr>
          <w:rFonts w:ascii="Times New Roman" w:hAnsi="Times New Roman" w:cs="Times New Roman"/>
          <w:sz w:val="24"/>
          <w:szCs w:val="24"/>
        </w:rPr>
        <w:t>dece</w:t>
      </w:r>
      <w:r w:rsidR="00A93425">
        <w:rPr>
          <w:rFonts w:ascii="Times New Roman" w:hAnsi="Times New Roman" w:cs="Times New Roman"/>
          <w:sz w:val="24"/>
          <w:szCs w:val="24"/>
        </w:rPr>
        <w:t>dent</w:t>
      </w:r>
      <w:r w:rsidRPr="1631779F">
        <w:rPr>
          <w:rFonts w:ascii="Times New Roman" w:hAnsi="Times New Roman" w:cs="Times New Roman"/>
          <w:sz w:val="24"/>
          <w:szCs w:val="24"/>
        </w:rPr>
        <w:t xml:space="preserve"> </w:t>
      </w:r>
      <w:r w:rsidR="00A93425">
        <w:rPr>
          <w:rFonts w:ascii="Times New Roman" w:hAnsi="Times New Roman" w:cs="Times New Roman"/>
          <w:sz w:val="24"/>
          <w:szCs w:val="24"/>
        </w:rPr>
        <w:t xml:space="preserve">had </w:t>
      </w:r>
      <w:r w:rsidRPr="1631779F">
        <w:rPr>
          <w:rFonts w:ascii="Times New Roman" w:hAnsi="Times New Roman" w:cs="Times New Roman"/>
          <w:sz w:val="24"/>
          <w:szCs w:val="24"/>
        </w:rPr>
        <w:t>contacted or participated in any addiction p</w:t>
      </w:r>
      <w:r w:rsidR="1E8F3243" w:rsidRPr="1631779F">
        <w:rPr>
          <w:rFonts w:ascii="Times New Roman" w:hAnsi="Times New Roman" w:cs="Times New Roman"/>
          <w:sz w:val="24"/>
          <w:szCs w:val="24"/>
        </w:rPr>
        <w:t>rograms.</w:t>
      </w:r>
      <w:r w:rsidR="00FB1034">
        <w:rPr>
          <w:rFonts w:ascii="Times New Roman" w:hAnsi="Times New Roman" w:cs="Times New Roman"/>
          <w:sz w:val="24"/>
          <w:szCs w:val="24"/>
        </w:rPr>
        <w:t xml:space="preserve"> </w:t>
      </w:r>
      <w:r w:rsidR="1E8F3243" w:rsidRPr="1631779F">
        <w:rPr>
          <w:rFonts w:ascii="Times New Roman" w:hAnsi="Times New Roman" w:cs="Times New Roman"/>
          <w:sz w:val="24"/>
          <w:szCs w:val="24"/>
        </w:rPr>
        <w:t xml:space="preserve">The Sheriff’s Office </w:t>
      </w:r>
      <w:r w:rsidR="5ABC3944" w:rsidRPr="1631779F">
        <w:rPr>
          <w:rFonts w:ascii="Times New Roman" w:hAnsi="Times New Roman" w:cs="Times New Roman"/>
          <w:sz w:val="24"/>
          <w:szCs w:val="24"/>
        </w:rPr>
        <w:t>has</w:t>
      </w:r>
      <w:r w:rsidR="1E8F3243" w:rsidRPr="1631779F">
        <w:rPr>
          <w:rFonts w:ascii="Times New Roman" w:hAnsi="Times New Roman" w:cs="Times New Roman"/>
          <w:sz w:val="24"/>
          <w:szCs w:val="24"/>
        </w:rPr>
        <w:t xml:space="preserve"> </w:t>
      </w:r>
      <w:r w:rsidR="00A33CCD">
        <w:rPr>
          <w:rFonts w:ascii="Times New Roman" w:hAnsi="Times New Roman" w:cs="Times New Roman"/>
          <w:sz w:val="24"/>
          <w:szCs w:val="24"/>
        </w:rPr>
        <w:t xml:space="preserve">transferred </w:t>
      </w:r>
      <w:r w:rsidR="1E8F3243" w:rsidRPr="1631779F">
        <w:rPr>
          <w:rFonts w:ascii="Times New Roman" w:hAnsi="Times New Roman" w:cs="Times New Roman"/>
          <w:sz w:val="24"/>
          <w:szCs w:val="24"/>
        </w:rPr>
        <w:t>the Electronic</w:t>
      </w:r>
      <w:r w:rsidR="56CD8110" w:rsidRPr="1631779F">
        <w:rPr>
          <w:rFonts w:ascii="Times New Roman" w:hAnsi="Times New Roman" w:cs="Times New Roman"/>
          <w:sz w:val="24"/>
          <w:szCs w:val="24"/>
        </w:rPr>
        <w:t xml:space="preserve"> Monitored Home program to the County Probation Department.</w:t>
      </w:r>
    </w:p>
    <w:p w14:paraId="628B6B2E" w14:textId="77777777" w:rsidR="006908F3" w:rsidRPr="00B322AA" w:rsidRDefault="006908F3" w:rsidP="00BB208B">
      <w:pPr>
        <w:spacing w:after="0" w:line="276" w:lineRule="auto"/>
        <w:rPr>
          <w:rFonts w:ascii="Times New Roman" w:hAnsi="Times New Roman" w:cs="Times New Roman"/>
          <w:sz w:val="24"/>
          <w:szCs w:val="24"/>
        </w:rPr>
      </w:pPr>
    </w:p>
    <w:p w14:paraId="78DB761F" w14:textId="7A48B7A8" w:rsidR="002664A1" w:rsidRPr="00B322AA" w:rsidRDefault="00AF790F" w:rsidP="00BB208B">
      <w:pPr>
        <w:pStyle w:val="Default"/>
        <w:spacing w:line="276" w:lineRule="auto"/>
        <w:jc w:val="center"/>
        <w:rPr>
          <w:rStyle w:val="Hyperlink"/>
          <w:b/>
          <w:bCs/>
        </w:rPr>
      </w:pPr>
      <w:r w:rsidRPr="00B322AA">
        <w:rPr>
          <w:b/>
          <w:bCs/>
          <w:color w:val="auto"/>
        </w:rPr>
        <w:fldChar w:fldCharType="begin"/>
      </w:r>
      <w:r w:rsidRPr="00B322AA">
        <w:rPr>
          <w:b/>
          <w:bCs/>
          <w:color w:val="auto"/>
        </w:rPr>
        <w:instrText>HYPERLINK "https://sbcgj.org/wp-content/uploads/2023/07/Lack-of-Transparency-and-Due-Diligence-at-the-Santa-Maria-Valley-Water-Conservation-District.pdf"</w:instrText>
      </w:r>
      <w:r w:rsidRPr="00B322AA">
        <w:rPr>
          <w:b/>
          <w:bCs/>
          <w:color w:val="auto"/>
        </w:rPr>
      </w:r>
      <w:r w:rsidRPr="00B322AA">
        <w:rPr>
          <w:b/>
          <w:bCs/>
          <w:color w:val="auto"/>
        </w:rPr>
        <w:fldChar w:fldCharType="separate"/>
      </w:r>
      <w:r w:rsidR="002664A1" w:rsidRPr="00B322AA">
        <w:rPr>
          <w:rStyle w:val="Hyperlink"/>
          <w:b/>
          <w:bCs/>
        </w:rPr>
        <w:t xml:space="preserve">Lack of Transparency and Due Diligence at the </w:t>
      </w:r>
    </w:p>
    <w:p w14:paraId="1C719FCF" w14:textId="1E84639B" w:rsidR="002664A1" w:rsidRPr="00B322AA" w:rsidRDefault="002664A1" w:rsidP="00BB208B">
      <w:pPr>
        <w:pStyle w:val="Default"/>
        <w:spacing w:line="276" w:lineRule="auto"/>
        <w:jc w:val="center"/>
        <w:rPr>
          <w:b/>
          <w:bCs/>
          <w:color w:val="auto"/>
        </w:rPr>
      </w:pPr>
      <w:r w:rsidRPr="00B322AA">
        <w:rPr>
          <w:rStyle w:val="Hyperlink"/>
          <w:b/>
          <w:bCs/>
        </w:rPr>
        <w:t>Santa Maria Valley Water Conservation District</w:t>
      </w:r>
      <w:r w:rsidR="00AF790F" w:rsidRPr="00B322AA">
        <w:rPr>
          <w:b/>
          <w:bCs/>
          <w:color w:val="auto"/>
        </w:rPr>
        <w:fldChar w:fldCharType="end"/>
      </w:r>
      <w:r w:rsidRPr="00B322AA">
        <w:rPr>
          <w:b/>
          <w:bCs/>
          <w:color w:val="auto"/>
        </w:rPr>
        <w:t xml:space="preserve"> </w:t>
      </w:r>
    </w:p>
    <w:p w14:paraId="4E0C9BF8" w14:textId="77777777" w:rsidR="002664A1" w:rsidRPr="00B322AA" w:rsidRDefault="002664A1" w:rsidP="00BB208B">
      <w:pPr>
        <w:pStyle w:val="Default"/>
        <w:spacing w:line="276" w:lineRule="auto"/>
        <w:rPr>
          <w:b/>
          <w:bCs/>
          <w:color w:val="auto"/>
        </w:rPr>
      </w:pPr>
    </w:p>
    <w:p w14:paraId="54C855C7" w14:textId="76029DAF" w:rsidR="002664A1" w:rsidRPr="00B322AA" w:rsidRDefault="00B1646E" w:rsidP="00BB208B">
      <w:pPr>
        <w:pStyle w:val="Default"/>
        <w:spacing w:line="276" w:lineRule="auto"/>
        <w:jc w:val="both"/>
        <w:rPr>
          <w:color w:val="323232"/>
        </w:rPr>
      </w:pPr>
      <w:r w:rsidRPr="529B553F">
        <w:rPr>
          <w:color w:val="auto"/>
        </w:rPr>
        <w:t xml:space="preserve">The Santa Maria Valley Water Conservation District is charged with operating and maintaining the Twitchell Dam and Reservoir located in northern Santa Barbara County and a small portion in southern San Luis Obispo County. The </w:t>
      </w:r>
      <w:r w:rsidR="008A3852">
        <w:t xml:space="preserve">2022-23 </w:t>
      </w:r>
      <w:r w:rsidR="00C947BF">
        <w:rPr>
          <w:color w:val="auto"/>
        </w:rPr>
        <w:t>Grand Jury</w:t>
      </w:r>
      <w:r w:rsidRPr="529B553F">
        <w:rPr>
          <w:color w:val="auto"/>
        </w:rPr>
        <w:t xml:space="preserve"> found the </w:t>
      </w:r>
      <w:r w:rsidR="00E73176">
        <w:rPr>
          <w:color w:val="auto"/>
        </w:rPr>
        <w:t>D</w:t>
      </w:r>
      <w:r w:rsidR="00E73176" w:rsidRPr="529B553F">
        <w:rPr>
          <w:color w:val="auto"/>
        </w:rPr>
        <w:t xml:space="preserve">istrict’s </w:t>
      </w:r>
      <w:r w:rsidRPr="529B553F">
        <w:rPr>
          <w:color w:val="auto"/>
        </w:rPr>
        <w:t xml:space="preserve">transparency lacking </w:t>
      </w:r>
      <w:r w:rsidR="00B63E27">
        <w:rPr>
          <w:color w:val="auto"/>
        </w:rPr>
        <w:t xml:space="preserve">in </w:t>
      </w:r>
      <w:r w:rsidRPr="529B553F">
        <w:rPr>
          <w:color w:val="auto"/>
        </w:rPr>
        <w:t>both timeliness and adequacy.</w:t>
      </w:r>
      <w:r w:rsidR="00FB1034">
        <w:rPr>
          <w:color w:val="auto"/>
        </w:rPr>
        <w:t xml:space="preserve"> </w:t>
      </w:r>
      <w:r w:rsidRPr="529B553F">
        <w:rPr>
          <w:color w:val="auto"/>
        </w:rPr>
        <w:t>The absence of disclosure</w:t>
      </w:r>
      <w:r w:rsidR="00EF5DC1">
        <w:rPr>
          <w:color w:val="auto"/>
        </w:rPr>
        <w:t>s</w:t>
      </w:r>
      <w:r w:rsidRPr="529B553F">
        <w:rPr>
          <w:color w:val="auto"/>
        </w:rPr>
        <w:t xml:space="preserve"> by the </w:t>
      </w:r>
      <w:r w:rsidR="008A3852">
        <w:rPr>
          <w:color w:val="auto"/>
        </w:rPr>
        <w:t>D</w:t>
      </w:r>
      <w:r w:rsidR="008A3852" w:rsidRPr="529B553F">
        <w:rPr>
          <w:color w:val="auto"/>
        </w:rPr>
        <w:t xml:space="preserve">istrict </w:t>
      </w:r>
      <w:r w:rsidRPr="529B553F">
        <w:rPr>
          <w:color w:val="auto"/>
        </w:rPr>
        <w:t>created a vacuum in the flow of public information</w:t>
      </w:r>
      <w:r w:rsidR="00E73176">
        <w:rPr>
          <w:color w:val="auto"/>
        </w:rPr>
        <w:t>.</w:t>
      </w:r>
    </w:p>
    <w:p w14:paraId="248FA795" w14:textId="77777777" w:rsidR="002664A1" w:rsidRPr="00B322AA" w:rsidRDefault="002664A1" w:rsidP="00BB208B">
      <w:pPr>
        <w:pStyle w:val="Default"/>
        <w:spacing w:line="276" w:lineRule="auto"/>
        <w:rPr>
          <w:color w:val="auto"/>
        </w:rPr>
      </w:pPr>
    </w:p>
    <w:p w14:paraId="64E5C84B" w14:textId="77777777" w:rsidR="00673E83" w:rsidRDefault="00673E83" w:rsidP="00BB208B">
      <w:pPr>
        <w:pStyle w:val="Default"/>
        <w:spacing w:line="276" w:lineRule="auto"/>
        <w:jc w:val="center"/>
        <w:rPr>
          <w:b/>
          <w:bCs/>
        </w:rPr>
      </w:pPr>
    </w:p>
    <w:p w14:paraId="361CD55F" w14:textId="32AE5453" w:rsidR="002664A1" w:rsidRPr="00B322AA" w:rsidRDefault="002664A1" w:rsidP="00BB208B">
      <w:pPr>
        <w:pStyle w:val="Default"/>
        <w:spacing w:line="276" w:lineRule="auto"/>
        <w:jc w:val="center"/>
        <w:rPr>
          <w:b/>
          <w:bCs/>
        </w:rPr>
      </w:pPr>
      <w:r w:rsidRPr="00B322AA">
        <w:rPr>
          <w:b/>
          <w:bCs/>
        </w:rPr>
        <w:t>Responses to Findings</w:t>
      </w:r>
    </w:p>
    <w:p w14:paraId="53771CC9" w14:textId="77777777" w:rsidR="00CD3D8E" w:rsidRPr="00B322AA" w:rsidRDefault="00CD3D8E" w:rsidP="00BB208B">
      <w:pPr>
        <w:pStyle w:val="Default"/>
        <w:spacing w:line="276" w:lineRule="auto"/>
        <w:rPr>
          <w:color w:val="auto"/>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5"/>
        <w:gridCol w:w="1710"/>
        <w:gridCol w:w="1435"/>
      </w:tblGrid>
      <w:tr w:rsidR="00CD3D8E" w:rsidRPr="00B322AA" w14:paraId="578CF7C1" w14:textId="77777777" w:rsidTr="00B51C6D">
        <w:trPr>
          <w:trHeight w:val="247"/>
          <w:jc w:val="center"/>
        </w:trPr>
        <w:tc>
          <w:tcPr>
            <w:tcW w:w="4320" w:type="dxa"/>
          </w:tcPr>
          <w:p w14:paraId="1B983CEA" w14:textId="77777777" w:rsidR="00CD3D8E" w:rsidRPr="00B322AA" w:rsidRDefault="00CD3D8E" w:rsidP="00BB208B">
            <w:pPr>
              <w:pStyle w:val="Default"/>
              <w:spacing w:line="276" w:lineRule="auto"/>
              <w:jc w:val="center"/>
              <w:rPr>
                <w:b/>
                <w:bCs/>
              </w:rPr>
            </w:pPr>
            <w:r w:rsidRPr="00B322AA">
              <w:rPr>
                <w:b/>
                <w:bCs/>
              </w:rPr>
              <w:t>Responding Agency or Elected Official</w:t>
            </w:r>
          </w:p>
        </w:tc>
        <w:tc>
          <w:tcPr>
            <w:tcW w:w="1445" w:type="dxa"/>
          </w:tcPr>
          <w:p w14:paraId="3A659415" w14:textId="77777777" w:rsidR="00CD3D8E" w:rsidRPr="00B322AA" w:rsidRDefault="00CD3D8E" w:rsidP="00BB208B">
            <w:pPr>
              <w:pStyle w:val="Default"/>
              <w:spacing w:line="276" w:lineRule="auto"/>
              <w:jc w:val="center"/>
              <w:rPr>
                <w:b/>
                <w:bCs/>
              </w:rPr>
            </w:pPr>
            <w:r w:rsidRPr="00B322AA">
              <w:rPr>
                <w:b/>
                <w:bCs/>
              </w:rPr>
              <w:t>Agree</w:t>
            </w:r>
          </w:p>
        </w:tc>
        <w:tc>
          <w:tcPr>
            <w:tcW w:w="1710" w:type="dxa"/>
          </w:tcPr>
          <w:p w14:paraId="65EEB082" w14:textId="77777777" w:rsidR="00CD3D8E" w:rsidRPr="00B322AA" w:rsidRDefault="00CD3D8E" w:rsidP="00BB208B">
            <w:pPr>
              <w:pStyle w:val="Default"/>
              <w:spacing w:line="276" w:lineRule="auto"/>
              <w:jc w:val="center"/>
              <w:rPr>
                <w:b/>
                <w:bCs/>
              </w:rPr>
            </w:pPr>
            <w:r w:rsidRPr="00B322AA">
              <w:rPr>
                <w:b/>
                <w:bCs/>
              </w:rPr>
              <w:t>Partially Agree</w:t>
            </w:r>
          </w:p>
        </w:tc>
        <w:tc>
          <w:tcPr>
            <w:tcW w:w="1435" w:type="dxa"/>
          </w:tcPr>
          <w:p w14:paraId="10F664FD" w14:textId="77777777" w:rsidR="00CD3D8E" w:rsidRPr="00B322AA" w:rsidRDefault="00CD3D8E" w:rsidP="00BB208B">
            <w:pPr>
              <w:pStyle w:val="Default"/>
              <w:spacing w:line="276" w:lineRule="auto"/>
              <w:jc w:val="center"/>
              <w:rPr>
                <w:b/>
                <w:bCs/>
              </w:rPr>
            </w:pPr>
            <w:r w:rsidRPr="00B322AA">
              <w:rPr>
                <w:b/>
                <w:bCs/>
              </w:rPr>
              <w:t>Disagree</w:t>
            </w:r>
          </w:p>
        </w:tc>
      </w:tr>
      <w:tr w:rsidR="00CD3D8E" w:rsidRPr="00B322AA" w14:paraId="2A5A58B5" w14:textId="77777777" w:rsidTr="00B51C6D">
        <w:trPr>
          <w:trHeight w:val="107"/>
          <w:jc w:val="center"/>
        </w:trPr>
        <w:tc>
          <w:tcPr>
            <w:tcW w:w="4320" w:type="dxa"/>
          </w:tcPr>
          <w:p w14:paraId="560989A5" w14:textId="77777777" w:rsidR="00CD3D8E" w:rsidRPr="00B322AA" w:rsidRDefault="00CD3D8E" w:rsidP="00BB208B">
            <w:pPr>
              <w:pStyle w:val="Default"/>
              <w:spacing w:line="276" w:lineRule="auto"/>
              <w:jc w:val="center"/>
            </w:pPr>
            <w:r w:rsidRPr="00B322AA">
              <w:t>Santa Maria Water Conservation District</w:t>
            </w:r>
          </w:p>
        </w:tc>
        <w:tc>
          <w:tcPr>
            <w:tcW w:w="1445" w:type="dxa"/>
          </w:tcPr>
          <w:p w14:paraId="46F25350" w14:textId="128265B7" w:rsidR="00CD3D8E" w:rsidRPr="00B322AA" w:rsidRDefault="00CD3D8E" w:rsidP="00BB208B">
            <w:pPr>
              <w:pStyle w:val="Default"/>
              <w:spacing w:line="276" w:lineRule="auto"/>
              <w:jc w:val="center"/>
            </w:pPr>
            <w:r w:rsidRPr="00B322AA">
              <w:t>3</w:t>
            </w:r>
          </w:p>
        </w:tc>
        <w:tc>
          <w:tcPr>
            <w:tcW w:w="1710" w:type="dxa"/>
          </w:tcPr>
          <w:p w14:paraId="5972EBC5" w14:textId="2F84DA40" w:rsidR="00CD3D8E" w:rsidRPr="00B322AA" w:rsidRDefault="00CD3D8E" w:rsidP="00BB208B">
            <w:pPr>
              <w:pStyle w:val="Default"/>
              <w:spacing w:line="276" w:lineRule="auto"/>
              <w:jc w:val="center"/>
            </w:pPr>
            <w:r w:rsidRPr="00B322AA">
              <w:t>-</w:t>
            </w:r>
          </w:p>
        </w:tc>
        <w:tc>
          <w:tcPr>
            <w:tcW w:w="1435" w:type="dxa"/>
          </w:tcPr>
          <w:p w14:paraId="28CBB7E3" w14:textId="16B588A4" w:rsidR="00CD3D8E" w:rsidRPr="00B322AA" w:rsidRDefault="00CD3D8E" w:rsidP="00BB208B">
            <w:pPr>
              <w:pStyle w:val="Default"/>
              <w:spacing w:line="276" w:lineRule="auto"/>
              <w:jc w:val="center"/>
            </w:pPr>
            <w:r w:rsidRPr="00B322AA">
              <w:t>-</w:t>
            </w:r>
          </w:p>
        </w:tc>
      </w:tr>
    </w:tbl>
    <w:p w14:paraId="6709D80A" w14:textId="77777777" w:rsidR="00CD3D8E" w:rsidRPr="00B322AA" w:rsidRDefault="00CD3D8E" w:rsidP="00BB208B">
      <w:pPr>
        <w:spacing w:after="0" w:line="276" w:lineRule="auto"/>
        <w:rPr>
          <w:rFonts w:ascii="Times New Roman" w:hAnsi="Times New Roman" w:cs="Times New Roman"/>
          <w:sz w:val="24"/>
          <w:szCs w:val="24"/>
        </w:rPr>
      </w:pPr>
    </w:p>
    <w:p w14:paraId="68BFE9FE" w14:textId="77777777" w:rsidR="00BB208B" w:rsidRDefault="00BB208B" w:rsidP="00BB208B">
      <w:pPr>
        <w:pStyle w:val="Default"/>
        <w:spacing w:line="276" w:lineRule="auto"/>
        <w:jc w:val="center"/>
        <w:rPr>
          <w:b/>
          <w:bCs/>
        </w:rPr>
      </w:pPr>
    </w:p>
    <w:p w14:paraId="7FB1F1FD" w14:textId="2AAA77BA" w:rsidR="00CD3D8E" w:rsidRPr="00B322AA" w:rsidRDefault="00CD3D8E" w:rsidP="00BB208B">
      <w:pPr>
        <w:pStyle w:val="Default"/>
        <w:spacing w:line="276" w:lineRule="auto"/>
        <w:jc w:val="center"/>
        <w:rPr>
          <w:b/>
          <w:bCs/>
        </w:rPr>
      </w:pPr>
      <w:r w:rsidRPr="00B322AA">
        <w:rPr>
          <w:b/>
          <w:bCs/>
        </w:rPr>
        <w:t>Responses to Recommendations</w:t>
      </w:r>
    </w:p>
    <w:p w14:paraId="689D6880" w14:textId="77777777" w:rsidR="00CD3D8E" w:rsidRPr="00B322AA" w:rsidRDefault="00CD3D8E" w:rsidP="00BB208B">
      <w:pPr>
        <w:pStyle w:val="Default"/>
        <w:spacing w:line="276" w:lineRule="auto"/>
        <w:rPr>
          <w:color w:val="auto"/>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620"/>
        <w:gridCol w:w="1620"/>
        <w:gridCol w:w="1890"/>
        <w:gridCol w:w="1710"/>
      </w:tblGrid>
      <w:tr w:rsidR="00CD3D8E" w:rsidRPr="00B322AA" w14:paraId="17DC3C1C" w14:textId="77777777" w:rsidTr="00606973">
        <w:trPr>
          <w:trHeight w:val="247"/>
        </w:trPr>
        <w:tc>
          <w:tcPr>
            <w:tcW w:w="4050" w:type="dxa"/>
            <w:vAlign w:val="bottom"/>
          </w:tcPr>
          <w:p w14:paraId="79BEDE6C" w14:textId="77777777" w:rsidR="00CD3D8E" w:rsidRPr="00B322AA" w:rsidRDefault="00CD3D8E" w:rsidP="00BB208B">
            <w:pPr>
              <w:pStyle w:val="Default"/>
              <w:spacing w:line="276" w:lineRule="auto"/>
              <w:jc w:val="center"/>
              <w:rPr>
                <w:b/>
                <w:bCs/>
              </w:rPr>
            </w:pPr>
            <w:r w:rsidRPr="00B322AA">
              <w:rPr>
                <w:b/>
                <w:bCs/>
              </w:rPr>
              <w:t>Responding Agency or Elected Official</w:t>
            </w:r>
          </w:p>
        </w:tc>
        <w:tc>
          <w:tcPr>
            <w:tcW w:w="1620" w:type="dxa"/>
          </w:tcPr>
          <w:p w14:paraId="2A67D2F7" w14:textId="77777777" w:rsidR="00CD3D8E" w:rsidRPr="00B322AA" w:rsidRDefault="00CD3D8E" w:rsidP="00BB208B">
            <w:pPr>
              <w:pStyle w:val="Default"/>
              <w:spacing w:line="276" w:lineRule="auto"/>
              <w:jc w:val="center"/>
              <w:rPr>
                <w:b/>
                <w:bCs/>
              </w:rPr>
            </w:pPr>
            <w:r w:rsidRPr="00B322AA">
              <w:rPr>
                <w:b/>
                <w:bCs/>
              </w:rPr>
              <w:t>Already Implemented</w:t>
            </w:r>
          </w:p>
        </w:tc>
        <w:tc>
          <w:tcPr>
            <w:tcW w:w="1620" w:type="dxa"/>
          </w:tcPr>
          <w:p w14:paraId="6C151FC6" w14:textId="77777777" w:rsidR="00CD3D8E" w:rsidRPr="00B322AA" w:rsidRDefault="00CD3D8E" w:rsidP="00BB208B">
            <w:pPr>
              <w:pStyle w:val="Default"/>
              <w:spacing w:line="276" w:lineRule="auto"/>
              <w:jc w:val="center"/>
              <w:rPr>
                <w:b/>
                <w:bCs/>
              </w:rPr>
            </w:pPr>
            <w:r w:rsidRPr="00B322AA">
              <w:rPr>
                <w:b/>
                <w:bCs/>
              </w:rPr>
              <w:t>Will Be Implemented</w:t>
            </w:r>
          </w:p>
        </w:tc>
        <w:tc>
          <w:tcPr>
            <w:tcW w:w="1890" w:type="dxa"/>
          </w:tcPr>
          <w:p w14:paraId="0170EB2A" w14:textId="77777777" w:rsidR="00CD3D8E" w:rsidRPr="00B322AA" w:rsidRDefault="00CD3D8E" w:rsidP="00BB208B">
            <w:pPr>
              <w:pStyle w:val="Default"/>
              <w:spacing w:line="276" w:lineRule="auto"/>
              <w:jc w:val="center"/>
              <w:rPr>
                <w:b/>
                <w:bCs/>
              </w:rPr>
            </w:pPr>
            <w:r w:rsidRPr="00B322AA">
              <w:rPr>
                <w:b/>
                <w:bCs/>
              </w:rPr>
              <w:t>Requires Further Analysis</w:t>
            </w:r>
          </w:p>
        </w:tc>
        <w:tc>
          <w:tcPr>
            <w:tcW w:w="1710" w:type="dxa"/>
          </w:tcPr>
          <w:p w14:paraId="63FA6407" w14:textId="77777777" w:rsidR="00CD3D8E" w:rsidRPr="00B322AA" w:rsidRDefault="00CD3D8E" w:rsidP="00BB208B">
            <w:pPr>
              <w:pStyle w:val="Default"/>
              <w:spacing w:line="276" w:lineRule="auto"/>
              <w:jc w:val="center"/>
              <w:rPr>
                <w:b/>
                <w:bCs/>
              </w:rPr>
            </w:pPr>
            <w:r w:rsidRPr="00B322AA">
              <w:rPr>
                <w:b/>
                <w:bCs/>
              </w:rPr>
              <w:t>Will Not Be Implemented</w:t>
            </w:r>
          </w:p>
        </w:tc>
      </w:tr>
      <w:tr w:rsidR="00CD3D8E" w:rsidRPr="00B322AA" w14:paraId="33F5EC55" w14:textId="77777777" w:rsidTr="00606973">
        <w:trPr>
          <w:trHeight w:val="107"/>
        </w:trPr>
        <w:tc>
          <w:tcPr>
            <w:tcW w:w="4050" w:type="dxa"/>
          </w:tcPr>
          <w:p w14:paraId="76FABBC3" w14:textId="77777777" w:rsidR="00CD3D8E" w:rsidRPr="00B322AA" w:rsidRDefault="00CD3D8E" w:rsidP="00BB208B">
            <w:pPr>
              <w:pStyle w:val="Default"/>
              <w:spacing w:line="276" w:lineRule="auto"/>
              <w:jc w:val="center"/>
            </w:pPr>
            <w:r w:rsidRPr="00B322AA">
              <w:t>Santa Maria Water Conservation District</w:t>
            </w:r>
          </w:p>
        </w:tc>
        <w:tc>
          <w:tcPr>
            <w:tcW w:w="1620" w:type="dxa"/>
          </w:tcPr>
          <w:p w14:paraId="0C020D85" w14:textId="55EA9187" w:rsidR="00CD3D8E" w:rsidRPr="00B322AA" w:rsidRDefault="00CD3D8E" w:rsidP="00BB208B">
            <w:pPr>
              <w:pStyle w:val="Default"/>
              <w:spacing w:line="276" w:lineRule="auto"/>
              <w:jc w:val="center"/>
            </w:pPr>
            <w:r w:rsidRPr="00B322AA">
              <w:t>-</w:t>
            </w:r>
          </w:p>
        </w:tc>
        <w:tc>
          <w:tcPr>
            <w:tcW w:w="1620" w:type="dxa"/>
          </w:tcPr>
          <w:p w14:paraId="45CD6D86" w14:textId="4D47C8AE" w:rsidR="00CD3D8E" w:rsidRPr="00B322AA" w:rsidRDefault="00CD3D8E" w:rsidP="00BB208B">
            <w:pPr>
              <w:pStyle w:val="Default"/>
              <w:spacing w:line="276" w:lineRule="auto"/>
              <w:jc w:val="center"/>
            </w:pPr>
            <w:r w:rsidRPr="00B322AA">
              <w:t>3</w:t>
            </w:r>
          </w:p>
        </w:tc>
        <w:tc>
          <w:tcPr>
            <w:tcW w:w="1890" w:type="dxa"/>
          </w:tcPr>
          <w:p w14:paraId="74EF8F15" w14:textId="22DDCB7A" w:rsidR="00CD3D8E" w:rsidRPr="00B322AA" w:rsidRDefault="00CD3D8E" w:rsidP="00BB208B">
            <w:pPr>
              <w:pStyle w:val="Default"/>
              <w:spacing w:line="276" w:lineRule="auto"/>
              <w:jc w:val="center"/>
            </w:pPr>
            <w:r w:rsidRPr="00B322AA">
              <w:t>-</w:t>
            </w:r>
          </w:p>
        </w:tc>
        <w:tc>
          <w:tcPr>
            <w:tcW w:w="1710" w:type="dxa"/>
          </w:tcPr>
          <w:p w14:paraId="25511DEE" w14:textId="31D3BC39" w:rsidR="00CD3D8E" w:rsidRPr="00B322AA" w:rsidRDefault="00CD3D8E" w:rsidP="00BB208B">
            <w:pPr>
              <w:pStyle w:val="Default"/>
              <w:spacing w:line="276" w:lineRule="auto"/>
              <w:jc w:val="center"/>
            </w:pPr>
            <w:r w:rsidRPr="00B322AA">
              <w:t>-</w:t>
            </w:r>
          </w:p>
        </w:tc>
      </w:tr>
    </w:tbl>
    <w:p w14:paraId="1F50EB1C" w14:textId="77777777" w:rsidR="002664A1" w:rsidRPr="00B322AA" w:rsidRDefault="002664A1" w:rsidP="00BB208B">
      <w:pPr>
        <w:spacing w:after="0" w:line="276" w:lineRule="auto"/>
        <w:rPr>
          <w:rFonts w:ascii="Times New Roman" w:hAnsi="Times New Roman" w:cs="Times New Roman"/>
          <w:sz w:val="24"/>
          <w:szCs w:val="24"/>
        </w:rPr>
      </w:pPr>
    </w:p>
    <w:p w14:paraId="29231039" w14:textId="525C9348" w:rsidR="000E00A1" w:rsidRPr="00B322AA" w:rsidRDefault="1B54CA84" w:rsidP="00BB208B">
      <w:pPr>
        <w:spacing w:after="0" w:line="276" w:lineRule="auto"/>
        <w:jc w:val="both"/>
        <w:rPr>
          <w:rFonts w:ascii="Times New Roman" w:hAnsi="Times New Roman" w:cs="Times New Roman"/>
          <w:sz w:val="24"/>
          <w:szCs w:val="24"/>
        </w:rPr>
      </w:pPr>
      <w:r w:rsidRPr="1631779F">
        <w:rPr>
          <w:rFonts w:ascii="Times New Roman" w:hAnsi="Times New Roman" w:cs="Times New Roman"/>
          <w:sz w:val="24"/>
          <w:szCs w:val="24"/>
        </w:rPr>
        <w:t xml:space="preserve">The </w:t>
      </w:r>
      <w:r w:rsidR="00794D94">
        <w:rPr>
          <w:rFonts w:ascii="Times New Roman" w:hAnsi="Times New Roman" w:cs="Times New Roman"/>
          <w:sz w:val="24"/>
          <w:szCs w:val="24"/>
        </w:rPr>
        <w:t xml:space="preserve">2022-23 </w:t>
      </w:r>
      <w:r w:rsidR="00C947BF">
        <w:rPr>
          <w:rFonts w:ascii="Times New Roman" w:hAnsi="Times New Roman" w:cs="Times New Roman"/>
          <w:sz w:val="24"/>
          <w:szCs w:val="24"/>
        </w:rPr>
        <w:t>Grand Jury</w:t>
      </w:r>
      <w:r w:rsidRPr="1631779F">
        <w:rPr>
          <w:rFonts w:ascii="Times New Roman" w:hAnsi="Times New Roman" w:cs="Times New Roman"/>
          <w:sz w:val="24"/>
          <w:szCs w:val="24"/>
        </w:rPr>
        <w:t xml:space="preserve"> </w:t>
      </w:r>
      <w:r w:rsidR="063B9464" w:rsidRPr="1631779F">
        <w:rPr>
          <w:rFonts w:ascii="Times New Roman" w:hAnsi="Times New Roman" w:cs="Times New Roman"/>
          <w:sz w:val="24"/>
          <w:szCs w:val="24"/>
        </w:rPr>
        <w:t>noted</w:t>
      </w:r>
      <w:r w:rsidRPr="1631779F">
        <w:rPr>
          <w:rFonts w:ascii="Times New Roman" w:hAnsi="Times New Roman" w:cs="Times New Roman"/>
          <w:sz w:val="24"/>
          <w:szCs w:val="24"/>
        </w:rPr>
        <w:t xml:space="preserve"> that the </w:t>
      </w:r>
      <w:r w:rsidR="000E058E">
        <w:rPr>
          <w:rFonts w:ascii="Times New Roman" w:hAnsi="Times New Roman" w:cs="Times New Roman"/>
          <w:sz w:val="24"/>
          <w:szCs w:val="24"/>
        </w:rPr>
        <w:t>D</w:t>
      </w:r>
      <w:r w:rsidR="000E058E" w:rsidRPr="1631779F">
        <w:rPr>
          <w:rFonts w:ascii="Times New Roman" w:hAnsi="Times New Roman" w:cs="Times New Roman"/>
          <w:sz w:val="24"/>
          <w:szCs w:val="24"/>
        </w:rPr>
        <w:t xml:space="preserve">istrict </w:t>
      </w:r>
      <w:r w:rsidRPr="1631779F">
        <w:rPr>
          <w:rFonts w:ascii="Times New Roman" w:hAnsi="Times New Roman" w:cs="Times New Roman"/>
          <w:sz w:val="24"/>
          <w:szCs w:val="24"/>
        </w:rPr>
        <w:t xml:space="preserve">needs to operate in full public view, thereby supplying the </w:t>
      </w:r>
      <w:r w:rsidR="000E058E">
        <w:rPr>
          <w:rFonts w:ascii="Times New Roman" w:hAnsi="Times New Roman" w:cs="Times New Roman"/>
          <w:sz w:val="24"/>
          <w:szCs w:val="24"/>
        </w:rPr>
        <w:t>D</w:t>
      </w:r>
      <w:r w:rsidR="000E058E" w:rsidRPr="1631779F">
        <w:rPr>
          <w:rFonts w:ascii="Times New Roman" w:hAnsi="Times New Roman" w:cs="Times New Roman"/>
          <w:sz w:val="24"/>
          <w:szCs w:val="24"/>
        </w:rPr>
        <w:t xml:space="preserve">istrict’s </w:t>
      </w:r>
      <w:r w:rsidRPr="1631779F">
        <w:rPr>
          <w:rFonts w:ascii="Times New Roman" w:hAnsi="Times New Roman" w:cs="Times New Roman"/>
          <w:sz w:val="24"/>
          <w:szCs w:val="24"/>
        </w:rPr>
        <w:t>constituents with t</w:t>
      </w:r>
      <w:r w:rsidR="4DB0B50F" w:rsidRPr="1631779F">
        <w:rPr>
          <w:rFonts w:ascii="Times New Roman" w:hAnsi="Times New Roman" w:cs="Times New Roman"/>
          <w:sz w:val="24"/>
          <w:szCs w:val="24"/>
        </w:rPr>
        <w:t>imely and accurate information.</w:t>
      </w:r>
      <w:r w:rsidR="00FB1034">
        <w:rPr>
          <w:rFonts w:ascii="Times New Roman" w:hAnsi="Times New Roman" w:cs="Times New Roman"/>
          <w:sz w:val="24"/>
          <w:szCs w:val="24"/>
        </w:rPr>
        <w:t xml:space="preserve"> </w:t>
      </w:r>
      <w:r w:rsidR="4DB0B50F" w:rsidRPr="1631779F">
        <w:rPr>
          <w:rFonts w:ascii="Times New Roman" w:hAnsi="Times New Roman" w:cs="Times New Roman"/>
          <w:sz w:val="24"/>
          <w:szCs w:val="24"/>
        </w:rPr>
        <w:t xml:space="preserve">The </w:t>
      </w:r>
      <w:r w:rsidR="00794D94">
        <w:rPr>
          <w:rFonts w:ascii="Times New Roman" w:hAnsi="Times New Roman" w:cs="Times New Roman"/>
          <w:sz w:val="24"/>
          <w:szCs w:val="24"/>
        </w:rPr>
        <w:t>2022-</w:t>
      </w:r>
      <w:r w:rsidR="00B87C0C">
        <w:rPr>
          <w:rFonts w:ascii="Times New Roman" w:hAnsi="Times New Roman" w:cs="Times New Roman"/>
          <w:sz w:val="24"/>
          <w:szCs w:val="24"/>
        </w:rPr>
        <w:t>23 Grand</w:t>
      </w:r>
      <w:r w:rsidR="00794D94">
        <w:rPr>
          <w:rFonts w:ascii="Times New Roman" w:hAnsi="Times New Roman" w:cs="Times New Roman"/>
          <w:sz w:val="24"/>
          <w:szCs w:val="24"/>
        </w:rPr>
        <w:t xml:space="preserve"> </w:t>
      </w:r>
      <w:r w:rsidR="4DB0B50F" w:rsidRPr="1631779F">
        <w:rPr>
          <w:rFonts w:ascii="Times New Roman" w:hAnsi="Times New Roman" w:cs="Times New Roman"/>
          <w:sz w:val="24"/>
          <w:szCs w:val="24"/>
        </w:rPr>
        <w:lastRenderedPageBreak/>
        <w:t xml:space="preserve">Jury </w:t>
      </w:r>
      <w:r w:rsidR="00B63E27">
        <w:rPr>
          <w:rFonts w:ascii="Times New Roman" w:hAnsi="Times New Roman" w:cs="Times New Roman"/>
          <w:sz w:val="24"/>
          <w:szCs w:val="24"/>
        </w:rPr>
        <w:t xml:space="preserve">also </w:t>
      </w:r>
      <w:r w:rsidR="4DB0B50F" w:rsidRPr="1631779F">
        <w:rPr>
          <w:rFonts w:ascii="Times New Roman" w:hAnsi="Times New Roman" w:cs="Times New Roman"/>
          <w:sz w:val="24"/>
          <w:szCs w:val="24"/>
        </w:rPr>
        <w:t xml:space="preserve">found that the </w:t>
      </w:r>
      <w:r w:rsidR="000E058E">
        <w:rPr>
          <w:rFonts w:ascii="Times New Roman" w:hAnsi="Times New Roman" w:cs="Times New Roman"/>
          <w:sz w:val="24"/>
          <w:szCs w:val="24"/>
        </w:rPr>
        <w:t>D</w:t>
      </w:r>
      <w:r w:rsidR="000E058E" w:rsidRPr="1631779F">
        <w:rPr>
          <w:rFonts w:ascii="Times New Roman" w:hAnsi="Times New Roman" w:cs="Times New Roman"/>
          <w:sz w:val="24"/>
          <w:szCs w:val="24"/>
        </w:rPr>
        <w:t xml:space="preserve">istrict </w:t>
      </w:r>
      <w:r w:rsidR="000E058E">
        <w:rPr>
          <w:rFonts w:ascii="Times New Roman" w:hAnsi="Times New Roman" w:cs="Times New Roman"/>
          <w:sz w:val="24"/>
          <w:szCs w:val="24"/>
        </w:rPr>
        <w:t>needs to</w:t>
      </w:r>
      <w:r w:rsidR="000E058E" w:rsidRPr="1631779F">
        <w:rPr>
          <w:rFonts w:ascii="Times New Roman" w:hAnsi="Times New Roman" w:cs="Times New Roman"/>
          <w:sz w:val="24"/>
          <w:szCs w:val="24"/>
        </w:rPr>
        <w:t xml:space="preserve"> </w:t>
      </w:r>
      <w:r w:rsidR="4DB0B50F" w:rsidRPr="1631779F">
        <w:rPr>
          <w:rFonts w:ascii="Times New Roman" w:hAnsi="Times New Roman" w:cs="Times New Roman"/>
          <w:sz w:val="24"/>
          <w:szCs w:val="24"/>
        </w:rPr>
        <w:t>thoroughly vet the financial capacity and capabilities of potential parties to all contracts.</w:t>
      </w:r>
    </w:p>
    <w:p w14:paraId="53187983" w14:textId="77777777" w:rsidR="00BB208B" w:rsidRDefault="00BB208B" w:rsidP="00BB208B">
      <w:pPr>
        <w:spacing w:after="0" w:line="276" w:lineRule="auto"/>
        <w:rPr>
          <w:rFonts w:ascii="Times New Roman" w:hAnsi="Times New Roman" w:cs="Times New Roman"/>
          <w:sz w:val="24"/>
          <w:szCs w:val="24"/>
        </w:rPr>
      </w:pPr>
    </w:p>
    <w:p w14:paraId="164F6A11" w14:textId="4C0254C1" w:rsidR="002664A1" w:rsidRPr="00B322AA" w:rsidRDefault="00000000" w:rsidP="00BB208B">
      <w:pPr>
        <w:pStyle w:val="Default"/>
        <w:spacing w:line="276" w:lineRule="auto"/>
        <w:jc w:val="center"/>
        <w:rPr>
          <w:b/>
          <w:bCs/>
          <w:color w:val="auto"/>
        </w:rPr>
      </w:pPr>
      <w:hyperlink r:id="rId14" w:history="1">
        <w:r w:rsidR="002664A1" w:rsidRPr="00B322AA">
          <w:rPr>
            <w:rStyle w:val="Hyperlink"/>
            <w:b/>
            <w:bCs/>
          </w:rPr>
          <w:t>Santa Maria Valley Water Conservation District – Aspects of Governance</w:t>
        </w:r>
      </w:hyperlink>
    </w:p>
    <w:p w14:paraId="7FA4C9BD" w14:textId="77777777" w:rsidR="002664A1" w:rsidRPr="00B322AA" w:rsidRDefault="002664A1" w:rsidP="00BB208B">
      <w:pPr>
        <w:pStyle w:val="Default"/>
        <w:spacing w:line="276" w:lineRule="auto"/>
        <w:rPr>
          <w:b/>
          <w:bCs/>
          <w:color w:val="auto"/>
        </w:rPr>
      </w:pPr>
    </w:p>
    <w:p w14:paraId="6FDC675F" w14:textId="173BA293" w:rsidR="002664A1" w:rsidRPr="00B322AA" w:rsidRDefault="006D5FC8" w:rsidP="00BB208B">
      <w:pPr>
        <w:pStyle w:val="Default"/>
        <w:spacing w:line="276" w:lineRule="auto"/>
        <w:jc w:val="both"/>
        <w:rPr>
          <w:color w:val="323232"/>
        </w:rPr>
      </w:pPr>
      <w:r w:rsidRPr="50F96C09">
        <w:rPr>
          <w:color w:val="auto"/>
        </w:rPr>
        <w:t xml:space="preserve">The </w:t>
      </w:r>
      <w:r w:rsidR="00B87C0C">
        <w:t xml:space="preserve">2022-23 </w:t>
      </w:r>
      <w:r w:rsidR="00C947BF">
        <w:rPr>
          <w:color w:val="auto"/>
        </w:rPr>
        <w:t>Grand Jury</w:t>
      </w:r>
      <w:r w:rsidRPr="50F96C09">
        <w:rPr>
          <w:color w:val="auto"/>
        </w:rPr>
        <w:t xml:space="preserve"> investigated </w:t>
      </w:r>
      <w:r w:rsidR="00B63E27">
        <w:rPr>
          <w:color w:val="auto"/>
        </w:rPr>
        <w:t xml:space="preserve">actions </w:t>
      </w:r>
      <w:r w:rsidRPr="50F96C09">
        <w:rPr>
          <w:color w:val="auto"/>
        </w:rPr>
        <w:t>that were</w:t>
      </w:r>
      <w:r w:rsidR="00B87C0C">
        <w:rPr>
          <w:color w:val="auto"/>
        </w:rPr>
        <w:t xml:space="preserve"> alleged </w:t>
      </w:r>
      <w:r w:rsidRPr="50F96C09">
        <w:rPr>
          <w:color w:val="auto"/>
        </w:rPr>
        <w:t xml:space="preserve">to have been occurring at the </w:t>
      </w:r>
      <w:r w:rsidR="000E058E">
        <w:rPr>
          <w:color w:val="auto"/>
        </w:rPr>
        <w:t>D</w:t>
      </w:r>
      <w:r w:rsidR="000E058E" w:rsidRPr="50F96C09">
        <w:rPr>
          <w:color w:val="auto"/>
        </w:rPr>
        <w:t xml:space="preserve">istrict </w:t>
      </w:r>
      <w:r w:rsidRPr="50F96C09">
        <w:rPr>
          <w:color w:val="auto"/>
        </w:rPr>
        <w:t xml:space="preserve">over the past five years. The </w:t>
      </w:r>
      <w:r w:rsidR="00EF5DC1">
        <w:rPr>
          <w:color w:val="auto"/>
        </w:rPr>
        <w:t>request for investigation</w:t>
      </w:r>
      <w:r w:rsidR="00EF5DC1" w:rsidRPr="50F96C09">
        <w:rPr>
          <w:color w:val="auto"/>
        </w:rPr>
        <w:t xml:space="preserve"> </w:t>
      </w:r>
      <w:r w:rsidRPr="50F96C09">
        <w:rPr>
          <w:color w:val="auto"/>
        </w:rPr>
        <w:t>alleged: (</w:t>
      </w:r>
      <w:proofErr w:type="spellStart"/>
      <w:r w:rsidRPr="50F96C09">
        <w:rPr>
          <w:color w:val="auto"/>
        </w:rPr>
        <w:t>i</w:t>
      </w:r>
      <w:proofErr w:type="spellEnd"/>
      <w:r w:rsidRPr="50F96C09">
        <w:rPr>
          <w:color w:val="auto"/>
        </w:rPr>
        <w:t xml:space="preserve">) violations of the California Water Code; (ii) inappropriate hiring and personnel evaluation practices; (iii) refusal of one </w:t>
      </w:r>
      <w:r w:rsidR="000E058E">
        <w:rPr>
          <w:color w:val="auto"/>
        </w:rPr>
        <w:t>D</w:t>
      </w:r>
      <w:r w:rsidR="000E058E" w:rsidRPr="50F96C09">
        <w:rPr>
          <w:color w:val="auto"/>
        </w:rPr>
        <w:t xml:space="preserve">istrict </w:t>
      </w:r>
      <w:r w:rsidRPr="50F96C09">
        <w:rPr>
          <w:color w:val="auto"/>
        </w:rPr>
        <w:t>Director to take required training; (iv)</w:t>
      </w:r>
      <w:r w:rsidR="00153B4A">
        <w:rPr>
          <w:color w:val="auto"/>
        </w:rPr>
        <w:t xml:space="preserve"> one District Director operating an illegal wood cutting business at Twitchell Reservoir;</w:t>
      </w:r>
      <w:r w:rsidRPr="50F96C09">
        <w:rPr>
          <w:color w:val="auto"/>
        </w:rPr>
        <w:t xml:space="preserve"> </w:t>
      </w:r>
      <w:proofErr w:type="gramStart"/>
      <w:r w:rsidRPr="50F96C09">
        <w:rPr>
          <w:color w:val="auto"/>
        </w:rPr>
        <w:t>and</w:t>
      </w:r>
      <w:r w:rsidR="00B51C6D">
        <w:rPr>
          <w:color w:val="auto"/>
        </w:rPr>
        <w:t>,</w:t>
      </w:r>
      <w:proofErr w:type="gramEnd"/>
      <w:r w:rsidRPr="50F96C09">
        <w:rPr>
          <w:color w:val="auto"/>
        </w:rPr>
        <w:t xml:space="preserve"> </w:t>
      </w:r>
      <w:r w:rsidR="00CD7A72">
        <w:rPr>
          <w:color w:val="auto"/>
        </w:rPr>
        <w:t>(v)</w:t>
      </w:r>
      <w:r w:rsidRPr="50F96C09">
        <w:rPr>
          <w:color w:val="auto"/>
        </w:rPr>
        <w:t xml:space="preserve"> said District Director’s personal use of vehicles and equipment owned by the </w:t>
      </w:r>
      <w:r w:rsidR="00B63E27">
        <w:rPr>
          <w:color w:val="auto"/>
        </w:rPr>
        <w:t>D</w:t>
      </w:r>
      <w:r w:rsidRPr="50F96C09">
        <w:rPr>
          <w:color w:val="auto"/>
        </w:rPr>
        <w:t>istrict.</w:t>
      </w:r>
    </w:p>
    <w:p w14:paraId="75769055" w14:textId="77777777" w:rsidR="002664A1" w:rsidRDefault="002664A1" w:rsidP="00BB208B">
      <w:pPr>
        <w:pStyle w:val="Default"/>
        <w:spacing w:line="276" w:lineRule="auto"/>
        <w:rPr>
          <w:color w:val="auto"/>
        </w:rPr>
      </w:pPr>
    </w:p>
    <w:p w14:paraId="7338D408" w14:textId="77777777" w:rsidR="00C609DB" w:rsidRPr="00B322AA" w:rsidRDefault="00C609DB" w:rsidP="00BB208B">
      <w:pPr>
        <w:pStyle w:val="Default"/>
        <w:spacing w:line="276" w:lineRule="auto"/>
        <w:rPr>
          <w:color w:val="auto"/>
        </w:rPr>
      </w:pPr>
    </w:p>
    <w:p w14:paraId="608C1193" w14:textId="7CF9DD66" w:rsidR="002664A1" w:rsidRPr="00B322AA" w:rsidRDefault="002664A1" w:rsidP="00BB208B">
      <w:pPr>
        <w:pStyle w:val="Default"/>
        <w:spacing w:line="276" w:lineRule="auto"/>
        <w:jc w:val="center"/>
        <w:rPr>
          <w:b/>
          <w:bCs/>
        </w:rPr>
      </w:pPr>
      <w:r w:rsidRPr="00B322AA">
        <w:rPr>
          <w:b/>
          <w:bCs/>
        </w:rPr>
        <w:t>Responses to Findings</w:t>
      </w:r>
    </w:p>
    <w:p w14:paraId="788B289D" w14:textId="77777777" w:rsidR="002664A1" w:rsidRPr="00B322AA" w:rsidRDefault="002664A1" w:rsidP="00BB208B">
      <w:pPr>
        <w:pStyle w:val="Default"/>
        <w:spacing w:line="276" w:lineRule="auto"/>
        <w:rPr>
          <w:color w:val="auto"/>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5"/>
        <w:gridCol w:w="1710"/>
        <w:gridCol w:w="1435"/>
      </w:tblGrid>
      <w:tr w:rsidR="002664A1" w:rsidRPr="00B322AA" w14:paraId="13E64BE2" w14:textId="77777777" w:rsidTr="00B93E48">
        <w:trPr>
          <w:trHeight w:val="247"/>
          <w:jc w:val="center"/>
        </w:trPr>
        <w:tc>
          <w:tcPr>
            <w:tcW w:w="4320" w:type="dxa"/>
          </w:tcPr>
          <w:p w14:paraId="0DA204AD" w14:textId="77777777" w:rsidR="002664A1" w:rsidRPr="00B322AA" w:rsidRDefault="002664A1" w:rsidP="00BB208B">
            <w:pPr>
              <w:pStyle w:val="Default"/>
              <w:spacing w:line="276" w:lineRule="auto"/>
              <w:jc w:val="center"/>
              <w:rPr>
                <w:b/>
                <w:bCs/>
              </w:rPr>
            </w:pPr>
            <w:r w:rsidRPr="00B322AA">
              <w:rPr>
                <w:b/>
                <w:bCs/>
              </w:rPr>
              <w:t>Responding Agency or Elected Official</w:t>
            </w:r>
          </w:p>
        </w:tc>
        <w:tc>
          <w:tcPr>
            <w:tcW w:w="1445" w:type="dxa"/>
          </w:tcPr>
          <w:p w14:paraId="1B9A1B38" w14:textId="77777777" w:rsidR="002664A1" w:rsidRPr="00B322AA" w:rsidRDefault="002664A1" w:rsidP="00BB208B">
            <w:pPr>
              <w:pStyle w:val="Default"/>
              <w:spacing w:line="276" w:lineRule="auto"/>
              <w:jc w:val="center"/>
              <w:rPr>
                <w:b/>
                <w:bCs/>
              </w:rPr>
            </w:pPr>
            <w:r w:rsidRPr="00B322AA">
              <w:rPr>
                <w:b/>
                <w:bCs/>
              </w:rPr>
              <w:t>Agree</w:t>
            </w:r>
          </w:p>
        </w:tc>
        <w:tc>
          <w:tcPr>
            <w:tcW w:w="1710" w:type="dxa"/>
          </w:tcPr>
          <w:p w14:paraId="0212F9EE" w14:textId="77777777" w:rsidR="002664A1" w:rsidRPr="00B322AA" w:rsidRDefault="002664A1" w:rsidP="00BB208B">
            <w:pPr>
              <w:pStyle w:val="Default"/>
              <w:spacing w:line="276" w:lineRule="auto"/>
              <w:jc w:val="center"/>
              <w:rPr>
                <w:b/>
                <w:bCs/>
              </w:rPr>
            </w:pPr>
            <w:r w:rsidRPr="00B322AA">
              <w:rPr>
                <w:b/>
                <w:bCs/>
              </w:rPr>
              <w:t>Partially Agree</w:t>
            </w:r>
          </w:p>
        </w:tc>
        <w:tc>
          <w:tcPr>
            <w:tcW w:w="1435" w:type="dxa"/>
          </w:tcPr>
          <w:p w14:paraId="2D0AD6FC" w14:textId="77777777" w:rsidR="002664A1" w:rsidRPr="00B322AA" w:rsidRDefault="002664A1" w:rsidP="00BB208B">
            <w:pPr>
              <w:pStyle w:val="Default"/>
              <w:spacing w:line="276" w:lineRule="auto"/>
              <w:jc w:val="center"/>
              <w:rPr>
                <w:b/>
                <w:bCs/>
              </w:rPr>
            </w:pPr>
            <w:r w:rsidRPr="00B322AA">
              <w:rPr>
                <w:b/>
                <w:bCs/>
              </w:rPr>
              <w:t>Disagree</w:t>
            </w:r>
          </w:p>
        </w:tc>
      </w:tr>
      <w:tr w:rsidR="002664A1" w:rsidRPr="00B322AA" w14:paraId="1D37704F" w14:textId="77777777" w:rsidTr="00B93E48">
        <w:trPr>
          <w:trHeight w:val="107"/>
          <w:jc w:val="center"/>
        </w:trPr>
        <w:tc>
          <w:tcPr>
            <w:tcW w:w="4320" w:type="dxa"/>
          </w:tcPr>
          <w:p w14:paraId="04F9C86A" w14:textId="0CD5389D" w:rsidR="002664A1" w:rsidRPr="00B322AA" w:rsidRDefault="00B93E48" w:rsidP="00BB208B">
            <w:pPr>
              <w:pStyle w:val="Default"/>
              <w:spacing w:line="276" w:lineRule="auto"/>
              <w:jc w:val="center"/>
            </w:pPr>
            <w:r w:rsidRPr="00B322AA">
              <w:t>Santa Maria Water Conservation District</w:t>
            </w:r>
          </w:p>
        </w:tc>
        <w:tc>
          <w:tcPr>
            <w:tcW w:w="1445" w:type="dxa"/>
          </w:tcPr>
          <w:p w14:paraId="7D8A3D88" w14:textId="7C784D8B" w:rsidR="002664A1" w:rsidRPr="00B322AA" w:rsidRDefault="00CD3D8E" w:rsidP="00BB208B">
            <w:pPr>
              <w:pStyle w:val="Default"/>
              <w:spacing w:line="276" w:lineRule="auto"/>
              <w:jc w:val="center"/>
            </w:pPr>
            <w:r w:rsidRPr="00B322AA">
              <w:t>4</w:t>
            </w:r>
          </w:p>
        </w:tc>
        <w:tc>
          <w:tcPr>
            <w:tcW w:w="1710" w:type="dxa"/>
          </w:tcPr>
          <w:p w14:paraId="3B677EFF" w14:textId="2E43D771" w:rsidR="002664A1" w:rsidRPr="00B322AA" w:rsidRDefault="00CD3D8E" w:rsidP="00BB208B">
            <w:pPr>
              <w:pStyle w:val="Default"/>
              <w:spacing w:line="276" w:lineRule="auto"/>
              <w:jc w:val="center"/>
            </w:pPr>
            <w:r w:rsidRPr="00B322AA">
              <w:t>-</w:t>
            </w:r>
          </w:p>
        </w:tc>
        <w:tc>
          <w:tcPr>
            <w:tcW w:w="1435" w:type="dxa"/>
          </w:tcPr>
          <w:p w14:paraId="0C7FC865" w14:textId="7BACCCF5" w:rsidR="002664A1" w:rsidRPr="00B322AA" w:rsidRDefault="00CD3D8E" w:rsidP="00BB208B">
            <w:pPr>
              <w:pStyle w:val="Default"/>
              <w:spacing w:line="276" w:lineRule="auto"/>
              <w:jc w:val="center"/>
            </w:pPr>
            <w:r w:rsidRPr="00B322AA">
              <w:t>-</w:t>
            </w:r>
          </w:p>
        </w:tc>
      </w:tr>
    </w:tbl>
    <w:p w14:paraId="220EDD13" w14:textId="77777777" w:rsidR="002664A1" w:rsidRPr="00B322AA" w:rsidRDefault="002664A1" w:rsidP="00BB208B">
      <w:pPr>
        <w:spacing w:after="0" w:line="276" w:lineRule="auto"/>
        <w:rPr>
          <w:rFonts w:ascii="Times New Roman" w:hAnsi="Times New Roman" w:cs="Times New Roman"/>
          <w:sz w:val="24"/>
          <w:szCs w:val="24"/>
        </w:rPr>
      </w:pPr>
    </w:p>
    <w:p w14:paraId="3A0C4C90" w14:textId="77777777" w:rsidR="00BB208B" w:rsidRDefault="00BB208B" w:rsidP="00BB208B">
      <w:pPr>
        <w:pStyle w:val="Default"/>
        <w:spacing w:line="276" w:lineRule="auto"/>
        <w:jc w:val="center"/>
        <w:rPr>
          <w:b/>
          <w:bCs/>
        </w:rPr>
      </w:pPr>
    </w:p>
    <w:p w14:paraId="2F43F60C" w14:textId="7218BCB4" w:rsidR="002664A1" w:rsidRPr="00B322AA" w:rsidRDefault="002664A1" w:rsidP="00BB208B">
      <w:pPr>
        <w:pStyle w:val="Default"/>
        <w:spacing w:line="276" w:lineRule="auto"/>
        <w:jc w:val="center"/>
        <w:rPr>
          <w:b/>
          <w:bCs/>
        </w:rPr>
      </w:pPr>
      <w:r w:rsidRPr="00B322AA">
        <w:rPr>
          <w:b/>
          <w:bCs/>
        </w:rPr>
        <w:t>Responses to Recommendations</w:t>
      </w:r>
    </w:p>
    <w:p w14:paraId="5D430386" w14:textId="77777777" w:rsidR="002664A1" w:rsidRPr="00B322AA" w:rsidRDefault="002664A1" w:rsidP="00BB208B">
      <w:pPr>
        <w:pStyle w:val="Default"/>
        <w:spacing w:line="276" w:lineRule="auto"/>
        <w:rPr>
          <w:color w:val="auto"/>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620"/>
        <w:gridCol w:w="1620"/>
        <w:gridCol w:w="1890"/>
        <w:gridCol w:w="1710"/>
      </w:tblGrid>
      <w:tr w:rsidR="002664A1" w:rsidRPr="00B322AA" w14:paraId="398C1FD6" w14:textId="77777777" w:rsidTr="00606973">
        <w:trPr>
          <w:trHeight w:val="247"/>
        </w:trPr>
        <w:tc>
          <w:tcPr>
            <w:tcW w:w="4050" w:type="dxa"/>
            <w:vAlign w:val="bottom"/>
          </w:tcPr>
          <w:p w14:paraId="6EEB0B5C" w14:textId="77777777" w:rsidR="002664A1" w:rsidRPr="00B322AA" w:rsidRDefault="002664A1" w:rsidP="00BB208B">
            <w:pPr>
              <w:pStyle w:val="Default"/>
              <w:spacing w:line="276" w:lineRule="auto"/>
              <w:jc w:val="center"/>
              <w:rPr>
                <w:b/>
                <w:bCs/>
              </w:rPr>
            </w:pPr>
            <w:r w:rsidRPr="00B322AA">
              <w:rPr>
                <w:b/>
                <w:bCs/>
              </w:rPr>
              <w:t>Responding Agency or Elected Official</w:t>
            </w:r>
          </w:p>
        </w:tc>
        <w:tc>
          <w:tcPr>
            <w:tcW w:w="1620" w:type="dxa"/>
          </w:tcPr>
          <w:p w14:paraId="4A1FC6E7" w14:textId="77777777" w:rsidR="002664A1" w:rsidRPr="00B322AA" w:rsidRDefault="002664A1" w:rsidP="00BB208B">
            <w:pPr>
              <w:pStyle w:val="Default"/>
              <w:spacing w:line="276" w:lineRule="auto"/>
              <w:jc w:val="center"/>
              <w:rPr>
                <w:b/>
                <w:bCs/>
              </w:rPr>
            </w:pPr>
            <w:r w:rsidRPr="00B322AA">
              <w:rPr>
                <w:b/>
                <w:bCs/>
              </w:rPr>
              <w:t>Already Implemented</w:t>
            </w:r>
          </w:p>
        </w:tc>
        <w:tc>
          <w:tcPr>
            <w:tcW w:w="1620" w:type="dxa"/>
          </w:tcPr>
          <w:p w14:paraId="401E56C6" w14:textId="77777777" w:rsidR="002664A1" w:rsidRPr="00B322AA" w:rsidRDefault="002664A1" w:rsidP="00BB208B">
            <w:pPr>
              <w:pStyle w:val="Default"/>
              <w:spacing w:line="276" w:lineRule="auto"/>
              <w:jc w:val="center"/>
              <w:rPr>
                <w:b/>
                <w:bCs/>
              </w:rPr>
            </w:pPr>
            <w:r w:rsidRPr="00B322AA">
              <w:rPr>
                <w:b/>
                <w:bCs/>
              </w:rPr>
              <w:t>Will Be Implemented</w:t>
            </w:r>
          </w:p>
        </w:tc>
        <w:tc>
          <w:tcPr>
            <w:tcW w:w="1890" w:type="dxa"/>
          </w:tcPr>
          <w:p w14:paraId="66F3AF03" w14:textId="77777777" w:rsidR="002664A1" w:rsidRPr="00B322AA" w:rsidRDefault="002664A1" w:rsidP="00BB208B">
            <w:pPr>
              <w:pStyle w:val="Default"/>
              <w:spacing w:line="276" w:lineRule="auto"/>
              <w:jc w:val="center"/>
              <w:rPr>
                <w:b/>
                <w:bCs/>
              </w:rPr>
            </w:pPr>
            <w:r w:rsidRPr="00B322AA">
              <w:rPr>
                <w:b/>
                <w:bCs/>
              </w:rPr>
              <w:t>Requires Further Analysis</w:t>
            </w:r>
          </w:p>
        </w:tc>
        <w:tc>
          <w:tcPr>
            <w:tcW w:w="1710" w:type="dxa"/>
          </w:tcPr>
          <w:p w14:paraId="2D8DF210" w14:textId="77777777" w:rsidR="002664A1" w:rsidRPr="00B322AA" w:rsidRDefault="002664A1" w:rsidP="00BB208B">
            <w:pPr>
              <w:pStyle w:val="Default"/>
              <w:spacing w:line="276" w:lineRule="auto"/>
              <w:jc w:val="center"/>
              <w:rPr>
                <w:b/>
                <w:bCs/>
              </w:rPr>
            </w:pPr>
            <w:r w:rsidRPr="00B322AA">
              <w:rPr>
                <w:b/>
                <w:bCs/>
              </w:rPr>
              <w:t>Will Not Be Implemented</w:t>
            </w:r>
          </w:p>
        </w:tc>
      </w:tr>
      <w:tr w:rsidR="002664A1" w:rsidRPr="00B322AA" w14:paraId="687F7551" w14:textId="77777777" w:rsidTr="00606973">
        <w:trPr>
          <w:trHeight w:val="107"/>
        </w:trPr>
        <w:tc>
          <w:tcPr>
            <w:tcW w:w="4050" w:type="dxa"/>
          </w:tcPr>
          <w:p w14:paraId="4FAE2E48" w14:textId="6F4BBA7F" w:rsidR="002664A1" w:rsidRPr="00B322AA" w:rsidRDefault="00B93E48" w:rsidP="00BB208B">
            <w:pPr>
              <w:pStyle w:val="Default"/>
              <w:spacing w:line="276" w:lineRule="auto"/>
              <w:jc w:val="center"/>
            </w:pPr>
            <w:r w:rsidRPr="00B322AA">
              <w:t>Santa Maria Water Conservation District</w:t>
            </w:r>
          </w:p>
        </w:tc>
        <w:tc>
          <w:tcPr>
            <w:tcW w:w="1620" w:type="dxa"/>
          </w:tcPr>
          <w:p w14:paraId="68325C51" w14:textId="2F3FDB13" w:rsidR="002664A1" w:rsidRPr="00B322AA" w:rsidRDefault="00CD3D8E" w:rsidP="00BB208B">
            <w:pPr>
              <w:pStyle w:val="Default"/>
              <w:spacing w:line="276" w:lineRule="auto"/>
              <w:jc w:val="center"/>
            </w:pPr>
            <w:r w:rsidRPr="00B322AA">
              <w:t>1</w:t>
            </w:r>
          </w:p>
        </w:tc>
        <w:tc>
          <w:tcPr>
            <w:tcW w:w="1620" w:type="dxa"/>
          </w:tcPr>
          <w:p w14:paraId="6F0C794C" w14:textId="4F68AEF8" w:rsidR="002664A1" w:rsidRPr="00B322AA" w:rsidRDefault="00CD3D8E" w:rsidP="00BB208B">
            <w:pPr>
              <w:pStyle w:val="Default"/>
              <w:spacing w:line="276" w:lineRule="auto"/>
              <w:jc w:val="center"/>
            </w:pPr>
            <w:r w:rsidRPr="00B322AA">
              <w:t>6</w:t>
            </w:r>
          </w:p>
        </w:tc>
        <w:tc>
          <w:tcPr>
            <w:tcW w:w="1890" w:type="dxa"/>
          </w:tcPr>
          <w:p w14:paraId="4C964BB3" w14:textId="664BF101" w:rsidR="002664A1" w:rsidRPr="00B322AA" w:rsidRDefault="00CD3D8E" w:rsidP="00BB208B">
            <w:pPr>
              <w:pStyle w:val="Default"/>
              <w:spacing w:line="276" w:lineRule="auto"/>
              <w:jc w:val="center"/>
            </w:pPr>
            <w:r w:rsidRPr="00B322AA">
              <w:t>-</w:t>
            </w:r>
          </w:p>
        </w:tc>
        <w:tc>
          <w:tcPr>
            <w:tcW w:w="1710" w:type="dxa"/>
          </w:tcPr>
          <w:p w14:paraId="3CE2EBDE" w14:textId="0A69A8EE" w:rsidR="002664A1" w:rsidRPr="00B322AA" w:rsidRDefault="00CD3D8E" w:rsidP="00BB208B">
            <w:pPr>
              <w:pStyle w:val="Default"/>
              <w:spacing w:line="276" w:lineRule="auto"/>
              <w:jc w:val="center"/>
            </w:pPr>
            <w:r w:rsidRPr="00B322AA">
              <w:t>-</w:t>
            </w:r>
          </w:p>
        </w:tc>
      </w:tr>
    </w:tbl>
    <w:p w14:paraId="61086C8D" w14:textId="77777777" w:rsidR="002664A1" w:rsidRPr="00B322AA" w:rsidRDefault="002664A1" w:rsidP="00BB208B">
      <w:pPr>
        <w:spacing w:after="0" w:line="276" w:lineRule="auto"/>
        <w:rPr>
          <w:rFonts w:ascii="Times New Roman" w:hAnsi="Times New Roman" w:cs="Times New Roman"/>
          <w:sz w:val="24"/>
          <w:szCs w:val="24"/>
        </w:rPr>
      </w:pPr>
    </w:p>
    <w:p w14:paraId="736F1AE6" w14:textId="4FA364BD" w:rsidR="00B65B57" w:rsidRPr="00137F31" w:rsidRDefault="44E07995" w:rsidP="00BB208B">
      <w:pPr>
        <w:autoSpaceDE w:val="0"/>
        <w:autoSpaceDN w:val="0"/>
        <w:adjustRightInd w:val="0"/>
        <w:spacing w:after="0" w:line="276" w:lineRule="auto"/>
        <w:jc w:val="both"/>
        <w:rPr>
          <w:rFonts w:ascii="Times New Roman" w:hAnsi="Times New Roman" w:cs="Times New Roman"/>
          <w:sz w:val="24"/>
          <w:szCs w:val="24"/>
        </w:rPr>
      </w:pPr>
      <w:r w:rsidRPr="00137F31">
        <w:rPr>
          <w:rFonts w:ascii="Times New Roman" w:hAnsi="Times New Roman" w:cs="Times New Roman"/>
          <w:color w:val="000000"/>
          <w:kern w:val="0"/>
          <w:sz w:val="24"/>
          <w:szCs w:val="24"/>
        </w:rPr>
        <w:t xml:space="preserve">The </w:t>
      </w:r>
      <w:r w:rsidR="008C6847">
        <w:rPr>
          <w:rFonts w:ascii="Times New Roman" w:hAnsi="Times New Roman" w:cs="Times New Roman"/>
          <w:color w:val="000000"/>
          <w:kern w:val="0"/>
          <w:sz w:val="24"/>
          <w:szCs w:val="24"/>
        </w:rPr>
        <w:t xml:space="preserve">2022-23 </w:t>
      </w:r>
      <w:r w:rsidR="00C947BF">
        <w:rPr>
          <w:rFonts w:ascii="Times New Roman" w:hAnsi="Times New Roman" w:cs="Times New Roman"/>
          <w:color w:val="000000"/>
          <w:kern w:val="0"/>
          <w:sz w:val="24"/>
          <w:szCs w:val="24"/>
        </w:rPr>
        <w:t>Grand Jury</w:t>
      </w:r>
      <w:r w:rsidRPr="00137F31">
        <w:rPr>
          <w:rFonts w:ascii="Times New Roman" w:hAnsi="Times New Roman" w:cs="Times New Roman"/>
          <w:color w:val="000000"/>
          <w:kern w:val="0"/>
          <w:sz w:val="24"/>
          <w:szCs w:val="24"/>
        </w:rPr>
        <w:t xml:space="preserve"> </w:t>
      </w:r>
      <w:r w:rsidR="00D14257">
        <w:rPr>
          <w:rFonts w:ascii="Times New Roman" w:hAnsi="Times New Roman" w:cs="Times New Roman"/>
          <w:color w:val="000000"/>
          <w:kern w:val="0"/>
          <w:sz w:val="24"/>
          <w:szCs w:val="24"/>
        </w:rPr>
        <w:t>found</w:t>
      </w:r>
      <w:r w:rsidR="00D14257" w:rsidRPr="00137F31">
        <w:rPr>
          <w:rFonts w:ascii="Times New Roman" w:hAnsi="Times New Roman" w:cs="Times New Roman"/>
          <w:color w:val="000000"/>
          <w:kern w:val="0"/>
          <w:sz w:val="24"/>
          <w:szCs w:val="24"/>
        </w:rPr>
        <w:t xml:space="preserve"> </w:t>
      </w:r>
      <w:r w:rsidR="12BC30A5" w:rsidRPr="00137F31">
        <w:rPr>
          <w:rFonts w:ascii="Times New Roman" w:hAnsi="Times New Roman" w:cs="Times New Roman"/>
          <w:color w:val="000000"/>
          <w:kern w:val="0"/>
          <w:sz w:val="24"/>
          <w:szCs w:val="24"/>
        </w:rPr>
        <w:t xml:space="preserve">that the District Directors are </w:t>
      </w:r>
      <w:r w:rsidR="00861BAA">
        <w:rPr>
          <w:rFonts w:ascii="Times New Roman" w:hAnsi="Times New Roman" w:cs="Times New Roman"/>
          <w:color w:val="000000"/>
          <w:kern w:val="0"/>
          <w:sz w:val="24"/>
          <w:szCs w:val="24"/>
        </w:rPr>
        <w:t xml:space="preserve">challenged </w:t>
      </w:r>
      <w:r w:rsidR="00861BAA" w:rsidRPr="00137F31">
        <w:rPr>
          <w:rFonts w:ascii="Times New Roman" w:hAnsi="Times New Roman" w:cs="Times New Roman"/>
          <w:color w:val="000000"/>
          <w:kern w:val="0"/>
          <w:sz w:val="24"/>
          <w:szCs w:val="24"/>
        </w:rPr>
        <w:t>by</w:t>
      </w:r>
      <w:r w:rsidR="12BC30A5" w:rsidRPr="00137F31">
        <w:rPr>
          <w:rFonts w:ascii="Times New Roman" w:hAnsi="Times New Roman" w:cs="Times New Roman"/>
          <w:color w:val="000000"/>
          <w:kern w:val="0"/>
          <w:sz w:val="24"/>
          <w:szCs w:val="24"/>
        </w:rPr>
        <w:t xml:space="preserve"> the complexities of running a special district. The </w:t>
      </w:r>
      <w:r w:rsidR="00F7198B">
        <w:rPr>
          <w:rFonts w:ascii="Times New Roman" w:hAnsi="Times New Roman" w:cs="Times New Roman"/>
          <w:color w:val="000000"/>
          <w:kern w:val="0"/>
          <w:sz w:val="24"/>
          <w:szCs w:val="24"/>
        </w:rPr>
        <w:t>D</w:t>
      </w:r>
      <w:r w:rsidR="00F7198B" w:rsidRPr="00137F31">
        <w:rPr>
          <w:rFonts w:ascii="Times New Roman" w:hAnsi="Times New Roman" w:cs="Times New Roman"/>
          <w:color w:val="000000"/>
          <w:kern w:val="0"/>
          <w:sz w:val="24"/>
          <w:szCs w:val="24"/>
        </w:rPr>
        <w:t xml:space="preserve">istrict </w:t>
      </w:r>
      <w:r w:rsidR="4AFA7F72" w:rsidRPr="00137F31">
        <w:rPr>
          <w:rFonts w:ascii="Times New Roman" w:hAnsi="Times New Roman" w:cs="Times New Roman"/>
          <w:color w:val="000000"/>
          <w:kern w:val="0"/>
          <w:sz w:val="24"/>
          <w:szCs w:val="24"/>
        </w:rPr>
        <w:t>needs improvement in its management, training, stewardship of public resources, and overall transparency.</w:t>
      </w:r>
    </w:p>
    <w:sectPr w:rsidR="00B65B57" w:rsidRPr="00137F31" w:rsidSect="0039075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54F8" w14:textId="77777777" w:rsidR="00390758" w:rsidRDefault="00390758" w:rsidP="00CC0A2C">
      <w:pPr>
        <w:spacing w:after="0" w:line="240" w:lineRule="auto"/>
      </w:pPr>
      <w:r>
        <w:separator/>
      </w:r>
    </w:p>
  </w:endnote>
  <w:endnote w:type="continuationSeparator" w:id="0">
    <w:p w14:paraId="176FCA95" w14:textId="77777777" w:rsidR="00390758" w:rsidRDefault="00390758" w:rsidP="00CC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720"/>
    </w:tblGrid>
    <w:tr w:rsidR="00EF562A" w14:paraId="281B8CF7" w14:textId="77777777" w:rsidTr="00EF562A">
      <w:tc>
        <w:tcPr>
          <w:tcW w:w="9175" w:type="dxa"/>
        </w:tcPr>
        <w:p w14:paraId="4DF9FA70" w14:textId="17F50F23" w:rsidR="00EF562A" w:rsidRDefault="00EF562A" w:rsidP="00BB208B">
          <w:pPr>
            <w:pStyle w:val="Footer"/>
            <w:jc w:val="center"/>
            <w:rPr>
              <w:rFonts w:ascii="Times New Roman" w:hAnsi="Times New Roman" w:cs="Times New Roman"/>
              <w:sz w:val="24"/>
              <w:szCs w:val="24"/>
            </w:rPr>
          </w:pPr>
          <w:r w:rsidRPr="00BB208B">
            <w:rPr>
              <w:rFonts w:ascii="Times New Roman" w:hAnsi="Times New Roman" w:cs="Times New Roman"/>
              <w:kern w:val="0"/>
              <w:sz w:val="24"/>
              <w:szCs w:val="24"/>
            </w:rPr>
            <w:t>202</w:t>
          </w:r>
          <w:r>
            <w:rPr>
              <w:rFonts w:ascii="Times New Roman" w:hAnsi="Times New Roman" w:cs="Times New Roman"/>
              <w:kern w:val="0"/>
              <w:sz w:val="24"/>
              <w:szCs w:val="24"/>
            </w:rPr>
            <w:t>3</w:t>
          </w:r>
          <w:r w:rsidRPr="00BB208B">
            <w:rPr>
              <w:rFonts w:ascii="Times New Roman" w:hAnsi="Times New Roman" w:cs="Times New Roman"/>
              <w:kern w:val="0"/>
              <w:sz w:val="24"/>
              <w:szCs w:val="24"/>
            </w:rPr>
            <w:t>-202</w:t>
          </w:r>
          <w:r>
            <w:rPr>
              <w:rFonts w:ascii="Times New Roman" w:hAnsi="Times New Roman" w:cs="Times New Roman"/>
              <w:kern w:val="0"/>
              <w:sz w:val="24"/>
              <w:szCs w:val="24"/>
            </w:rPr>
            <w:t>4</w:t>
          </w:r>
          <w:r w:rsidRPr="00BB208B">
            <w:rPr>
              <w:rFonts w:ascii="Times New Roman" w:hAnsi="Times New Roman" w:cs="Times New Roman"/>
              <w:kern w:val="0"/>
              <w:sz w:val="24"/>
              <w:szCs w:val="24"/>
            </w:rPr>
            <w:t xml:space="preserve"> Santa Barbara County Grand Jury</w:t>
          </w:r>
        </w:p>
      </w:tc>
      <w:tc>
        <w:tcPr>
          <w:tcW w:w="720" w:type="dxa"/>
        </w:tcPr>
        <w:p w14:paraId="0A0976B4" w14:textId="3FB5B744" w:rsidR="00EF562A" w:rsidRDefault="00EF562A" w:rsidP="00BB208B">
          <w:pPr>
            <w:pStyle w:val="Footer"/>
            <w:jc w:val="center"/>
            <w:rPr>
              <w:rFonts w:ascii="Times New Roman" w:hAnsi="Times New Roman" w:cs="Times New Roman"/>
              <w:sz w:val="24"/>
              <w:szCs w:val="24"/>
            </w:rPr>
          </w:pPr>
          <w:r w:rsidRPr="00EF562A">
            <w:rPr>
              <w:rFonts w:ascii="Times New Roman" w:hAnsi="Times New Roman" w:cs="Times New Roman"/>
              <w:sz w:val="24"/>
              <w:szCs w:val="24"/>
            </w:rPr>
            <w:fldChar w:fldCharType="begin"/>
          </w:r>
          <w:r w:rsidRPr="00EF562A">
            <w:rPr>
              <w:rFonts w:ascii="Times New Roman" w:hAnsi="Times New Roman" w:cs="Times New Roman"/>
              <w:sz w:val="24"/>
              <w:szCs w:val="24"/>
            </w:rPr>
            <w:instrText xml:space="preserve"> PAGE   \* MERGEFORMAT </w:instrText>
          </w:r>
          <w:r w:rsidRPr="00EF562A">
            <w:rPr>
              <w:rFonts w:ascii="Times New Roman" w:hAnsi="Times New Roman" w:cs="Times New Roman"/>
              <w:sz w:val="24"/>
              <w:szCs w:val="24"/>
            </w:rPr>
            <w:fldChar w:fldCharType="separate"/>
          </w:r>
          <w:r w:rsidRPr="00EF562A">
            <w:rPr>
              <w:rFonts w:ascii="Times New Roman" w:hAnsi="Times New Roman" w:cs="Times New Roman"/>
              <w:noProof/>
              <w:sz w:val="24"/>
              <w:szCs w:val="24"/>
            </w:rPr>
            <w:t>1</w:t>
          </w:r>
          <w:r w:rsidRPr="00EF562A">
            <w:rPr>
              <w:rFonts w:ascii="Times New Roman" w:hAnsi="Times New Roman" w:cs="Times New Roman"/>
              <w:noProof/>
              <w:sz w:val="24"/>
              <w:szCs w:val="24"/>
            </w:rPr>
            <w:fldChar w:fldCharType="end"/>
          </w:r>
        </w:p>
      </w:tc>
    </w:tr>
  </w:tbl>
  <w:p w14:paraId="0742C1E6" w14:textId="3FB6D2B0" w:rsidR="00B51C6D" w:rsidRPr="00BB208B" w:rsidRDefault="00B51C6D" w:rsidP="00EF562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0B87" w14:textId="77777777" w:rsidR="00390758" w:rsidRDefault="00390758" w:rsidP="00CC0A2C">
      <w:pPr>
        <w:spacing w:after="0" w:line="240" w:lineRule="auto"/>
      </w:pPr>
      <w:r>
        <w:separator/>
      </w:r>
    </w:p>
  </w:footnote>
  <w:footnote w:type="continuationSeparator" w:id="0">
    <w:p w14:paraId="57F18CA2" w14:textId="77777777" w:rsidR="00390758" w:rsidRDefault="00390758" w:rsidP="00CC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D7B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C049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D85F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2663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3014703">
    <w:abstractNumId w:val="1"/>
  </w:num>
  <w:num w:numId="2" w16cid:durableId="1458797200">
    <w:abstractNumId w:val="2"/>
  </w:num>
  <w:num w:numId="3" w16cid:durableId="761336529">
    <w:abstractNumId w:val="3"/>
  </w:num>
  <w:num w:numId="4" w16cid:durableId="131205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6F"/>
    <w:rsid w:val="00004A25"/>
    <w:rsid w:val="000101C0"/>
    <w:rsid w:val="00026153"/>
    <w:rsid w:val="00026973"/>
    <w:rsid w:val="00044E42"/>
    <w:rsid w:val="0004575F"/>
    <w:rsid w:val="0005230B"/>
    <w:rsid w:val="000570BB"/>
    <w:rsid w:val="00067F63"/>
    <w:rsid w:val="00090299"/>
    <w:rsid w:val="00097A0E"/>
    <w:rsid w:val="000A6E7B"/>
    <w:rsid w:val="000B3F84"/>
    <w:rsid w:val="000C2252"/>
    <w:rsid w:val="000C6684"/>
    <w:rsid w:val="000E00A1"/>
    <w:rsid w:val="000E0199"/>
    <w:rsid w:val="000E058E"/>
    <w:rsid w:val="000F4B91"/>
    <w:rsid w:val="00137F31"/>
    <w:rsid w:val="00140AF9"/>
    <w:rsid w:val="00153B4A"/>
    <w:rsid w:val="00186093"/>
    <w:rsid w:val="001A7A11"/>
    <w:rsid w:val="001D2AD6"/>
    <w:rsid w:val="001E305B"/>
    <w:rsid w:val="001F2D01"/>
    <w:rsid w:val="0020626F"/>
    <w:rsid w:val="0021580C"/>
    <w:rsid w:val="002249CD"/>
    <w:rsid w:val="00225B34"/>
    <w:rsid w:val="00256D17"/>
    <w:rsid w:val="00261DEC"/>
    <w:rsid w:val="002664A1"/>
    <w:rsid w:val="00282CDE"/>
    <w:rsid w:val="00293D25"/>
    <w:rsid w:val="00294641"/>
    <w:rsid w:val="002A4A08"/>
    <w:rsid w:val="002B30BD"/>
    <w:rsid w:val="002D65CB"/>
    <w:rsid w:val="002D76F3"/>
    <w:rsid w:val="002E44D0"/>
    <w:rsid w:val="0032737F"/>
    <w:rsid w:val="00345453"/>
    <w:rsid w:val="00346614"/>
    <w:rsid w:val="00351456"/>
    <w:rsid w:val="003677E0"/>
    <w:rsid w:val="00367DB3"/>
    <w:rsid w:val="00390758"/>
    <w:rsid w:val="003A340F"/>
    <w:rsid w:val="003D5531"/>
    <w:rsid w:val="003E0B97"/>
    <w:rsid w:val="003E3997"/>
    <w:rsid w:val="0041549B"/>
    <w:rsid w:val="00432FD3"/>
    <w:rsid w:val="00443E30"/>
    <w:rsid w:val="00445CD9"/>
    <w:rsid w:val="004644A5"/>
    <w:rsid w:val="004D1959"/>
    <w:rsid w:val="004D6FB7"/>
    <w:rsid w:val="004F47FE"/>
    <w:rsid w:val="004F69A5"/>
    <w:rsid w:val="00511171"/>
    <w:rsid w:val="005139FB"/>
    <w:rsid w:val="00573E4C"/>
    <w:rsid w:val="00593FFF"/>
    <w:rsid w:val="005A7068"/>
    <w:rsid w:val="005C443D"/>
    <w:rsid w:val="005F4364"/>
    <w:rsid w:val="00606973"/>
    <w:rsid w:val="006156A0"/>
    <w:rsid w:val="00653AF0"/>
    <w:rsid w:val="0066220D"/>
    <w:rsid w:val="00670315"/>
    <w:rsid w:val="00673E83"/>
    <w:rsid w:val="00686DEC"/>
    <w:rsid w:val="006908F3"/>
    <w:rsid w:val="006972E1"/>
    <w:rsid w:val="006D5FC8"/>
    <w:rsid w:val="00704C7F"/>
    <w:rsid w:val="00714BBB"/>
    <w:rsid w:val="00737491"/>
    <w:rsid w:val="00761B3A"/>
    <w:rsid w:val="00764775"/>
    <w:rsid w:val="0077617E"/>
    <w:rsid w:val="00794673"/>
    <w:rsid w:val="00794D94"/>
    <w:rsid w:val="007D702A"/>
    <w:rsid w:val="007D7BE1"/>
    <w:rsid w:val="007E7F22"/>
    <w:rsid w:val="00861BAA"/>
    <w:rsid w:val="00865E15"/>
    <w:rsid w:val="00871179"/>
    <w:rsid w:val="00871430"/>
    <w:rsid w:val="00891C03"/>
    <w:rsid w:val="008A21A6"/>
    <w:rsid w:val="008A28DA"/>
    <w:rsid w:val="008A3852"/>
    <w:rsid w:val="008A6292"/>
    <w:rsid w:val="008C6847"/>
    <w:rsid w:val="008E535D"/>
    <w:rsid w:val="008F33B1"/>
    <w:rsid w:val="008F7261"/>
    <w:rsid w:val="008F7C45"/>
    <w:rsid w:val="00901E03"/>
    <w:rsid w:val="00931305"/>
    <w:rsid w:val="009318BB"/>
    <w:rsid w:val="0093710B"/>
    <w:rsid w:val="0094269A"/>
    <w:rsid w:val="009431EC"/>
    <w:rsid w:val="00955195"/>
    <w:rsid w:val="00955AC3"/>
    <w:rsid w:val="0099112F"/>
    <w:rsid w:val="009E5978"/>
    <w:rsid w:val="009F2F6F"/>
    <w:rsid w:val="00A23918"/>
    <w:rsid w:val="00A2401C"/>
    <w:rsid w:val="00A2614C"/>
    <w:rsid w:val="00A33CCD"/>
    <w:rsid w:val="00A3488E"/>
    <w:rsid w:val="00A5387F"/>
    <w:rsid w:val="00A71776"/>
    <w:rsid w:val="00A834B0"/>
    <w:rsid w:val="00A93425"/>
    <w:rsid w:val="00AB2C12"/>
    <w:rsid w:val="00AB7849"/>
    <w:rsid w:val="00AC0C4B"/>
    <w:rsid w:val="00AF4269"/>
    <w:rsid w:val="00AF790F"/>
    <w:rsid w:val="00B1646E"/>
    <w:rsid w:val="00B178B7"/>
    <w:rsid w:val="00B20E98"/>
    <w:rsid w:val="00B322AA"/>
    <w:rsid w:val="00B34481"/>
    <w:rsid w:val="00B446EB"/>
    <w:rsid w:val="00B45AD2"/>
    <w:rsid w:val="00B51C6D"/>
    <w:rsid w:val="00B601B3"/>
    <w:rsid w:val="00B63E27"/>
    <w:rsid w:val="00B65B57"/>
    <w:rsid w:val="00B76040"/>
    <w:rsid w:val="00B77AFC"/>
    <w:rsid w:val="00B83752"/>
    <w:rsid w:val="00B87C0C"/>
    <w:rsid w:val="00B93E48"/>
    <w:rsid w:val="00BB208B"/>
    <w:rsid w:val="00BC17AF"/>
    <w:rsid w:val="00BD0D81"/>
    <w:rsid w:val="00BD7FE2"/>
    <w:rsid w:val="00BE2F7A"/>
    <w:rsid w:val="00BF20B3"/>
    <w:rsid w:val="00C11571"/>
    <w:rsid w:val="00C16A29"/>
    <w:rsid w:val="00C323C1"/>
    <w:rsid w:val="00C537AE"/>
    <w:rsid w:val="00C609DB"/>
    <w:rsid w:val="00C947BF"/>
    <w:rsid w:val="00CC0A2C"/>
    <w:rsid w:val="00CC4E37"/>
    <w:rsid w:val="00CC53B5"/>
    <w:rsid w:val="00CC7124"/>
    <w:rsid w:val="00CD3D8E"/>
    <w:rsid w:val="00CD7A72"/>
    <w:rsid w:val="00CE26F0"/>
    <w:rsid w:val="00CF1587"/>
    <w:rsid w:val="00CF3190"/>
    <w:rsid w:val="00CF6CF4"/>
    <w:rsid w:val="00D139B3"/>
    <w:rsid w:val="00D14257"/>
    <w:rsid w:val="00D179BB"/>
    <w:rsid w:val="00D22A25"/>
    <w:rsid w:val="00D236E5"/>
    <w:rsid w:val="00D35AFC"/>
    <w:rsid w:val="00D40388"/>
    <w:rsid w:val="00D628DA"/>
    <w:rsid w:val="00D726E1"/>
    <w:rsid w:val="00D732AC"/>
    <w:rsid w:val="00D772B3"/>
    <w:rsid w:val="00D900A6"/>
    <w:rsid w:val="00DB6903"/>
    <w:rsid w:val="00DC4ACD"/>
    <w:rsid w:val="00DD4C62"/>
    <w:rsid w:val="00DD5D0D"/>
    <w:rsid w:val="00DD79A9"/>
    <w:rsid w:val="00E0622F"/>
    <w:rsid w:val="00E10ECC"/>
    <w:rsid w:val="00E1314F"/>
    <w:rsid w:val="00E26F85"/>
    <w:rsid w:val="00E45618"/>
    <w:rsid w:val="00E46681"/>
    <w:rsid w:val="00E5799D"/>
    <w:rsid w:val="00E6312C"/>
    <w:rsid w:val="00E63B04"/>
    <w:rsid w:val="00E73176"/>
    <w:rsid w:val="00E90401"/>
    <w:rsid w:val="00EC0ADA"/>
    <w:rsid w:val="00ED37E9"/>
    <w:rsid w:val="00EE26AB"/>
    <w:rsid w:val="00EF562A"/>
    <w:rsid w:val="00EF5DC1"/>
    <w:rsid w:val="00F02FAD"/>
    <w:rsid w:val="00F11F85"/>
    <w:rsid w:val="00F274EF"/>
    <w:rsid w:val="00F32DC1"/>
    <w:rsid w:val="00F412BF"/>
    <w:rsid w:val="00F41B46"/>
    <w:rsid w:val="00F7198B"/>
    <w:rsid w:val="00F71A77"/>
    <w:rsid w:val="00F837CE"/>
    <w:rsid w:val="00FA2921"/>
    <w:rsid w:val="00FA3A2D"/>
    <w:rsid w:val="00FB1034"/>
    <w:rsid w:val="00FB3041"/>
    <w:rsid w:val="00FB4BA0"/>
    <w:rsid w:val="00FC5AD0"/>
    <w:rsid w:val="00FE4DFB"/>
    <w:rsid w:val="00FE6E8D"/>
    <w:rsid w:val="00FF4DC4"/>
    <w:rsid w:val="00FF4FCC"/>
    <w:rsid w:val="013CA5E3"/>
    <w:rsid w:val="04C5511C"/>
    <w:rsid w:val="063B9464"/>
    <w:rsid w:val="06E0BA58"/>
    <w:rsid w:val="08161A3B"/>
    <w:rsid w:val="08F1CA01"/>
    <w:rsid w:val="0998C23F"/>
    <w:rsid w:val="09EBF52B"/>
    <w:rsid w:val="0A6799A8"/>
    <w:rsid w:val="0D2CBB60"/>
    <w:rsid w:val="0D53B8AA"/>
    <w:rsid w:val="0E6C3362"/>
    <w:rsid w:val="114C0C73"/>
    <w:rsid w:val="11A3D424"/>
    <w:rsid w:val="11C2057B"/>
    <w:rsid w:val="12BC30A5"/>
    <w:rsid w:val="138E610F"/>
    <w:rsid w:val="14DB74E6"/>
    <w:rsid w:val="1631779F"/>
    <w:rsid w:val="18FEEB15"/>
    <w:rsid w:val="1A7845C8"/>
    <w:rsid w:val="1B54CA84"/>
    <w:rsid w:val="1CA4E9DB"/>
    <w:rsid w:val="1CE686CB"/>
    <w:rsid w:val="1D565CC2"/>
    <w:rsid w:val="1E8F3243"/>
    <w:rsid w:val="226B8679"/>
    <w:rsid w:val="228357AD"/>
    <w:rsid w:val="2355C84F"/>
    <w:rsid w:val="24F198B0"/>
    <w:rsid w:val="254A8B25"/>
    <w:rsid w:val="25D420CC"/>
    <w:rsid w:val="268D6911"/>
    <w:rsid w:val="26E921CB"/>
    <w:rsid w:val="296E0154"/>
    <w:rsid w:val="2AA791EF"/>
    <w:rsid w:val="2C1E3E54"/>
    <w:rsid w:val="2ED473F1"/>
    <w:rsid w:val="2FF08358"/>
    <w:rsid w:val="32A168FD"/>
    <w:rsid w:val="34B0B3FB"/>
    <w:rsid w:val="34B8A181"/>
    <w:rsid w:val="35290ECB"/>
    <w:rsid w:val="37F04243"/>
    <w:rsid w:val="398C12A4"/>
    <w:rsid w:val="3CC3B366"/>
    <w:rsid w:val="3DF5567B"/>
    <w:rsid w:val="3E03EA29"/>
    <w:rsid w:val="44E07995"/>
    <w:rsid w:val="46006860"/>
    <w:rsid w:val="46C1DA99"/>
    <w:rsid w:val="479C38C1"/>
    <w:rsid w:val="485DAAFA"/>
    <w:rsid w:val="4A0168E1"/>
    <w:rsid w:val="4AFA7F72"/>
    <w:rsid w:val="4BCCAFDC"/>
    <w:rsid w:val="4D311C1D"/>
    <w:rsid w:val="4D3909A3"/>
    <w:rsid w:val="4DB0B50F"/>
    <w:rsid w:val="4FA74AA6"/>
    <w:rsid w:val="5068BCDF"/>
    <w:rsid w:val="50F96C09"/>
    <w:rsid w:val="520C7AC6"/>
    <w:rsid w:val="522EF074"/>
    <w:rsid w:val="529B553F"/>
    <w:rsid w:val="5423B34A"/>
    <w:rsid w:val="54A6D3B2"/>
    <w:rsid w:val="555D5CDE"/>
    <w:rsid w:val="56168C2A"/>
    <w:rsid w:val="56CD8110"/>
    <w:rsid w:val="57B25C8B"/>
    <w:rsid w:val="5873CEC4"/>
    <w:rsid w:val="58F7246D"/>
    <w:rsid w:val="5A0F9F25"/>
    <w:rsid w:val="5A178CAB"/>
    <w:rsid w:val="5A92F4CE"/>
    <w:rsid w:val="5ABC3944"/>
    <w:rsid w:val="5C2EC52F"/>
    <w:rsid w:val="5D473FE7"/>
    <w:rsid w:val="5DCA9590"/>
    <w:rsid w:val="5EF021E7"/>
    <w:rsid w:val="6065A48B"/>
    <w:rsid w:val="62EC68EF"/>
    <w:rsid w:val="656B7A29"/>
    <w:rsid w:val="67D0AA49"/>
    <w:rsid w:val="6889F28E"/>
    <w:rsid w:val="6891E014"/>
    <w:rsid w:val="69C8F85B"/>
    <w:rsid w:val="6A2DB075"/>
    <w:rsid w:val="6AC32385"/>
    <w:rsid w:val="6CA41B6C"/>
    <w:rsid w:val="6D1BC6C1"/>
    <w:rsid w:val="6D5D63B1"/>
    <w:rsid w:val="6EAAD2FD"/>
    <w:rsid w:val="6FDBBC2E"/>
    <w:rsid w:val="70536783"/>
    <w:rsid w:val="71778C8F"/>
    <w:rsid w:val="720E5F26"/>
    <w:rsid w:val="73D492BB"/>
    <w:rsid w:val="760AEA45"/>
    <w:rsid w:val="79829E74"/>
    <w:rsid w:val="79FE0697"/>
    <w:rsid w:val="7D3D94DF"/>
    <w:rsid w:val="7E289A67"/>
    <w:rsid w:val="7F5F04F7"/>
    <w:rsid w:val="7FF1D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389C7"/>
  <w15:chartTrackingRefBased/>
  <w15:docId w15:val="{C18B969B-FA75-46A6-8A46-1F2524D0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F6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CC0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A2C"/>
  </w:style>
  <w:style w:type="paragraph" w:styleId="Footer">
    <w:name w:val="footer"/>
    <w:basedOn w:val="Normal"/>
    <w:link w:val="FooterChar"/>
    <w:uiPriority w:val="99"/>
    <w:unhideWhenUsed/>
    <w:rsid w:val="00CC0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A2C"/>
  </w:style>
  <w:style w:type="character" w:styleId="Hyperlink">
    <w:name w:val="Hyperlink"/>
    <w:basedOn w:val="DefaultParagraphFont"/>
    <w:uiPriority w:val="99"/>
    <w:unhideWhenUsed/>
    <w:rsid w:val="00931305"/>
    <w:rPr>
      <w:color w:val="0563C1" w:themeColor="hyperlink"/>
      <w:u w:val="single"/>
    </w:rPr>
  </w:style>
  <w:style w:type="character" w:styleId="UnresolvedMention">
    <w:name w:val="Unresolved Mention"/>
    <w:basedOn w:val="DefaultParagraphFont"/>
    <w:uiPriority w:val="99"/>
    <w:semiHidden/>
    <w:unhideWhenUsed/>
    <w:rsid w:val="00931305"/>
    <w:rPr>
      <w:color w:val="605E5C"/>
      <w:shd w:val="clear" w:color="auto" w:fill="E1DFDD"/>
    </w:rPr>
  </w:style>
  <w:style w:type="table" w:styleId="TableGrid">
    <w:name w:val="Table Grid"/>
    <w:basedOn w:val="TableNormal"/>
    <w:uiPriority w:val="39"/>
    <w:rsid w:val="00F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B57"/>
    <w:pPr>
      <w:spacing w:after="0" w:line="240" w:lineRule="auto"/>
    </w:pPr>
  </w:style>
  <w:style w:type="character" w:styleId="FollowedHyperlink">
    <w:name w:val="FollowedHyperlink"/>
    <w:basedOn w:val="DefaultParagraphFont"/>
    <w:uiPriority w:val="99"/>
    <w:semiHidden/>
    <w:unhideWhenUsed/>
    <w:rsid w:val="00CF6CF4"/>
    <w:rPr>
      <w:color w:val="954F72" w:themeColor="followedHyperlink"/>
      <w:u w:val="single"/>
    </w:rPr>
  </w:style>
  <w:style w:type="character" w:styleId="LineNumber">
    <w:name w:val="line number"/>
    <w:basedOn w:val="DefaultParagraphFont"/>
    <w:uiPriority w:val="99"/>
    <w:semiHidden/>
    <w:unhideWhenUsed/>
    <w:rsid w:val="000101C0"/>
  </w:style>
  <w:style w:type="character" w:styleId="CommentReference">
    <w:name w:val="annotation reference"/>
    <w:basedOn w:val="DefaultParagraphFont"/>
    <w:uiPriority w:val="99"/>
    <w:semiHidden/>
    <w:unhideWhenUsed/>
    <w:rsid w:val="00D139B3"/>
    <w:rPr>
      <w:sz w:val="16"/>
      <w:szCs w:val="16"/>
    </w:rPr>
  </w:style>
  <w:style w:type="paragraph" w:styleId="CommentText">
    <w:name w:val="annotation text"/>
    <w:basedOn w:val="Normal"/>
    <w:link w:val="CommentTextChar"/>
    <w:uiPriority w:val="99"/>
    <w:semiHidden/>
    <w:unhideWhenUsed/>
    <w:rsid w:val="00D139B3"/>
    <w:pPr>
      <w:spacing w:line="240" w:lineRule="auto"/>
    </w:pPr>
    <w:rPr>
      <w:sz w:val="20"/>
      <w:szCs w:val="20"/>
    </w:rPr>
  </w:style>
  <w:style w:type="character" w:customStyle="1" w:styleId="CommentTextChar">
    <w:name w:val="Comment Text Char"/>
    <w:basedOn w:val="DefaultParagraphFont"/>
    <w:link w:val="CommentText"/>
    <w:uiPriority w:val="99"/>
    <w:semiHidden/>
    <w:rsid w:val="00D139B3"/>
    <w:rPr>
      <w:sz w:val="20"/>
      <w:szCs w:val="20"/>
    </w:rPr>
  </w:style>
  <w:style w:type="paragraph" w:styleId="CommentSubject">
    <w:name w:val="annotation subject"/>
    <w:basedOn w:val="CommentText"/>
    <w:next w:val="CommentText"/>
    <w:link w:val="CommentSubjectChar"/>
    <w:uiPriority w:val="99"/>
    <w:semiHidden/>
    <w:unhideWhenUsed/>
    <w:rsid w:val="00D139B3"/>
    <w:rPr>
      <w:b/>
      <w:bCs/>
    </w:rPr>
  </w:style>
  <w:style w:type="character" w:customStyle="1" w:styleId="CommentSubjectChar">
    <w:name w:val="Comment Subject Char"/>
    <w:basedOn w:val="CommentTextChar"/>
    <w:link w:val="CommentSubject"/>
    <w:uiPriority w:val="99"/>
    <w:semiHidden/>
    <w:rsid w:val="00D139B3"/>
    <w:rPr>
      <w:b/>
      <w:bCs/>
      <w:sz w:val="20"/>
      <w:szCs w:val="20"/>
    </w:rPr>
  </w:style>
  <w:style w:type="paragraph" w:styleId="BalloonText">
    <w:name w:val="Balloon Text"/>
    <w:basedOn w:val="Normal"/>
    <w:link w:val="BalloonTextChar"/>
    <w:uiPriority w:val="99"/>
    <w:semiHidden/>
    <w:unhideWhenUsed/>
    <w:rsid w:val="00D13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cgj.org/general-information/final-reports-responses-2022/" TargetMode="External"/><Relationship Id="rId13" Type="http://schemas.openxmlformats.org/officeDocument/2006/relationships/hyperlink" Target="https://sbcgj.org/wp-content/uploads/2023/07/Death-on-Electronic-Monitored-Home-Relea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cgj.org/wp-content/uploads/2023/07/Cybersecurity-for-School-Districts-in-Santa-Barbara-Count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cgj.org/wp-content/uploads/2023/07/A-Vicious-Cycle-Incarceration-of-the-Severely-Mentally-Il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bcgj.org/wp-content/uploads/2023/07/Every-Death-In-Custody-Is-A-Failure.pdf" TargetMode="External"/><Relationship Id="rId4" Type="http://schemas.openxmlformats.org/officeDocument/2006/relationships/settings" Target="settings.xml"/><Relationship Id="rId9" Type="http://schemas.openxmlformats.org/officeDocument/2006/relationships/hyperlink" Target="https://sbcgj.org/wp-content/uploads/2023/07/A-Death-In-Custody-Lessons-Learned.pdf" TargetMode="External"/><Relationship Id="rId14" Type="http://schemas.openxmlformats.org/officeDocument/2006/relationships/hyperlink" Target="https://sbcgj.org/wp-content/uploads/2023/07/Santa-Maria-Valley-Water-Conservation-District-Aspects-of-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E7F5-6741-4EA0-9C77-821F3D46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8348</Characters>
  <Application>Microsoft Office Word</Application>
  <DocSecurity>0</DocSecurity>
  <Lines>449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jon.a.colman@gmail.com</dc:creator>
  <cp:keywords/>
  <dc:description/>
  <cp:lastModifiedBy>Eva Macias</cp:lastModifiedBy>
  <cp:revision>2</cp:revision>
  <cp:lastPrinted>2024-02-10T18:28:00Z</cp:lastPrinted>
  <dcterms:created xsi:type="dcterms:W3CDTF">2024-04-16T19:11:00Z</dcterms:created>
  <dcterms:modified xsi:type="dcterms:W3CDTF">2024-04-16T19:11:00Z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11aa8359-7a2f-4a62-86ca-752da067b945</vt:lpwstr>
  </property>
</Properties>
</file>